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42" w:rsidRDefault="00712A42" w:rsidP="00712A42">
      <w:pPr>
        <w:pStyle w:val="80-pageheadertype"/>
      </w:pPr>
      <w:r>
        <w:t>CHAP</w:t>
      </w:r>
      <w:bookmarkStart w:id="0" w:name="_GoBack"/>
      <w:bookmarkEnd w:id="0"/>
      <w:r>
        <w:t>TER 4 ACTIVE READING WORKSHEETS</w:t>
      </w:r>
    </w:p>
    <w:p w:rsidR="00712A42" w:rsidRDefault="00712A42" w:rsidP="00712A42">
      <w:pPr>
        <w:pStyle w:val="81-pageheadertitle"/>
        <w:tabs>
          <w:tab w:val="right" w:pos="8280"/>
        </w:tabs>
      </w:pPr>
      <w:r>
        <w:t>PHOTOSYNTHESIS</w:t>
      </w:r>
    </w:p>
    <w:p w:rsidR="00712A42" w:rsidRDefault="00712A42" w:rsidP="00712A42">
      <w:pPr>
        <w:pStyle w:val="01-Ahead"/>
      </w:pPr>
      <w:r>
        <w:t>Section 4-4: The Light Reactions</w:t>
      </w:r>
    </w:p>
    <w:p w:rsidR="00712A42" w:rsidRDefault="00712A42" w:rsidP="00712A42">
      <w:pPr>
        <w:pStyle w:val="10a-directionlineafterhead"/>
        <w:spacing w:after="160"/>
      </w:pPr>
      <w:r>
        <w:t>Read the passage below, which covers topics from your textbook. Answer the questions that follow.</w:t>
      </w:r>
    </w:p>
    <w:p w:rsidR="00712A42" w:rsidRDefault="00712A42" w:rsidP="00712A42">
      <w:pPr>
        <w:pStyle w:val="11-bodytextp4abvChar"/>
        <w:ind w:left="372"/>
      </w:pPr>
      <w:r>
        <w:rPr>
          <w:rStyle w:val="20-superscript"/>
        </w:rPr>
        <w:t>1</w:t>
      </w:r>
      <w:r>
        <w:t xml:space="preserve"> Located in the membrane of the thylakoids are a variety of pigments, the most important of which are called </w:t>
      </w:r>
      <w:r>
        <w:rPr>
          <w:rStyle w:val="11b-boldtext"/>
        </w:rPr>
        <w:t>chlorophylls.</w:t>
      </w:r>
    </w:p>
    <w:p w:rsidR="00712A42" w:rsidRDefault="00712A42" w:rsidP="00712A42">
      <w:pPr>
        <w:pStyle w:val="11-bodytextp4abvChar"/>
        <w:ind w:left="408" w:hanging="408"/>
      </w:pPr>
      <w:r>
        <w:rPr>
          <w:rStyle w:val="20-superscript"/>
        </w:rPr>
        <w:tab/>
        <w:t>2</w:t>
      </w:r>
      <w:r>
        <w:t xml:space="preserve"> There are several different types of chlorophylls. </w:t>
      </w:r>
      <w:r>
        <w:rPr>
          <w:rStyle w:val="20-superscript"/>
        </w:rPr>
        <w:t>3</w:t>
      </w:r>
      <w:r>
        <w:t xml:space="preserve"> The two most common types are known as chlorophyll </w:t>
      </w:r>
      <w:r>
        <w:rPr>
          <w:rStyle w:val="11i-italictext"/>
        </w:rPr>
        <w:t>a</w:t>
      </w:r>
      <w:r>
        <w:t xml:space="preserve"> and chlorophyll </w:t>
      </w:r>
      <w:r>
        <w:rPr>
          <w:rStyle w:val="11i-italictext"/>
        </w:rPr>
        <w:t>b</w:t>
      </w:r>
      <w:r>
        <w:t>.</w:t>
      </w:r>
    </w:p>
    <w:p w:rsidR="00712A42" w:rsidRDefault="00712A42" w:rsidP="00712A42">
      <w:pPr>
        <w:pStyle w:val="11b-bodytextwindent"/>
        <w:spacing w:before="80"/>
        <w:ind w:left="396" w:firstLine="324"/>
        <w:rPr>
          <w:sz w:val="25"/>
        </w:rPr>
      </w:pPr>
      <w:r>
        <w:rPr>
          <w:rStyle w:val="20-superscript"/>
          <w:sz w:val="25"/>
        </w:rPr>
        <w:t>4</w:t>
      </w:r>
      <w:r>
        <w:rPr>
          <w:sz w:val="25"/>
        </w:rPr>
        <w:t xml:space="preserve"> A slight difference in molecular structure between chlorophyll </w:t>
      </w:r>
      <w:r>
        <w:rPr>
          <w:rStyle w:val="11i-italictext"/>
        </w:rPr>
        <w:t>a</w:t>
      </w:r>
      <w:r>
        <w:rPr>
          <w:sz w:val="25"/>
        </w:rPr>
        <w:t xml:space="preserve"> and chlorophyll </w:t>
      </w:r>
      <w:r>
        <w:rPr>
          <w:rStyle w:val="11i-italictext"/>
        </w:rPr>
        <w:t>b</w:t>
      </w:r>
      <w:r>
        <w:rPr>
          <w:sz w:val="25"/>
        </w:rPr>
        <w:t xml:space="preserve"> causes the two molecules to absorb different colors of light. </w:t>
      </w:r>
      <w:r>
        <w:rPr>
          <w:rStyle w:val="20-superscript"/>
          <w:sz w:val="25"/>
        </w:rPr>
        <w:t>5</w:t>
      </w:r>
      <w:r>
        <w:rPr>
          <w:sz w:val="25"/>
        </w:rPr>
        <w:t xml:space="preserve"> Chlorophyll </w:t>
      </w:r>
      <w:r>
        <w:rPr>
          <w:rStyle w:val="11i-italictext"/>
        </w:rPr>
        <w:t>a</w:t>
      </w:r>
      <w:r>
        <w:rPr>
          <w:sz w:val="25"/>
        </w:rPr>
        <w:t xml:space="preserve"> absorbs less blue light but more red </w:t>
      </w:r>
      <w:proofErr w:type="gramStart"/>
      <w:r>
        <w:rPr>
          <w:sz w:val="25"/>
        </w:rPr>
        <w:t>light</w:t>
      </w:r>
      <w:proofErr w:type="gramEnd"/>
      <w:r>
        <w:rPr>
          <w:sz w:val="25"/>
        </w:rPr>
        <w:t xml:space="preserve"> than chlorophyll </w:t>
      </w:r>
      <w:r>
        <w:rPr>
          <w:rStyle w:val="11i-italictext"/>
        </w:rPr>
        <w:t>b</w:t>
      </w:r>
      <w:r>
        <w:rPr>
          <w:sz w:val="25"/>
        </w:rPr>
        <w:t xml:space="preserve"> absorbs. </w:t>
      </w:r>
      <w:r>
        <w:rPr>
          <w:rStyle w:val="20-superscript"/>
          <w:sz w:val="25"/>
        </w:rPr>
        <w:t>6</w:t>
      </w:r>
      <w:r>
        <w:rPr>
          <w:sz w:val="25"/>
        </w:rPr>
        <w:t xml:space="preserve"> Neither chlorophyll </w:t>
      </w:r>
      <w:r>
        <w:rPr>
          <w:rStyle w:val="11i-italictext"/>
        </w:rPr>
        <w:t>a</w:t>
      </w:r>
      <w:r>
        <w:rPr>
          <w:sz w:val="25"/>
        </w:rPr>
        <w:t xml:space="preserve"> nor chlorophyll </w:t>
      </w:r>
      <w:r>
        <w:rPr>
          <w:rStyle w:val="11i-italictext"/>
        </w:rPr>
        <w:t>b</w:t>
      </w:r>
      <w:r>
        <w:rPr>
          <w:sz w:val="25"/>
        </w:rPr>
        <w:t xml:space="preserve"> absorbs much green light. </w:t>
      </w:r>
      <w:r>
        <w:rPr>
          <w:rStyle w:val="20-superscript"/>
          <w:sz w:val="25"/>
        </w:rPr>
        <w:t>7</w:t>
      </w:r>
      <w:r>
        <w:rPr>
          <w:sz w:val="25"/>
        </w:rPr>
        <w:t xml:space="preserve"> Instead, they allow green light to be reflected or transmitted. </w:t>
      </w:r>
      <w:r>
        <w:rPr>
          <w:rStyle w:val="20-superscript"/>
          <w:sz w:val="25"/>
        </w:rPr>
        <w:t>8</w:t>
      </w:r>
      <w:r>
        <w:rPr>
          <w:sz w:val="25"/>
        </w:rPr>
        <w:t xml:space="preserve"> That is why leaves and other plant structures that contain large amounts of chlorophyll look green. </w:t>
      </w:r>
      <w:r>
        <w:rPr>
          <w:rStyle w:val="20-superscript"/>
          <w:sz w:val="25"/>
        </w:rPr>
        <w:t>9</w:t>
      </w:r>
      <w:r>
        <w:rPr>
          <w:sz w:val="25"/>
        </w:rPr>
        <w:t xml:space="preserve"> Only chlorophyll </w:t>
      </w:r>
      <w:r>
        <w:rPr>
          <w:rStyle w:val="11i-italictext"/>
        </w:rPr>
        <w:t>a</w:t>
      </w:r>
      <w:r>
        <w:rPr>
          <w:sz w:val="25"/>
        </w:rPr>
        <w:t xml:space="preserve"> is directly involved in the light reactions of photosynthesis. </w:t>
      </w:r>
      <w:proofErr w:type="gramStart"/>
      <w:r>
        <w:rPr>
          <w:rStyle w:val="20-superscript"/>
          <w:sz w:val="25"/>
        </w:rPr>
        <w:t>10</w:t>
      </w:r>
      <w:r>
        <w:rPr>
          <w:sz w:val="25"/>
        </w:rPr>
        <w:t xml:space="preserve"> Chlorophyll </w:t>
      </w:r>
      <w:r>
        <w:rPr>
          <w:rStyle w:val="11i-italictext"/>
        </w:rPr>
        <w:t>b</w:t>
      </w:r>
      <w:proofErr w:type="gramEnd"/>
      <w:r>
        <w:rPr>
          <w:sz w:val="25"/>
        </w:rPr>
        <w:t xml:space="preserve"> assists chlorophyll </w:t>
      </w:r>
      <w:r>
        <w:rPr>
          <w:rStyle w:val="11i-italictext"/>
        </w:rPr>
        <w:t>a</w:t>
      </w:r>
      <w:r>
        <w:rPr>
          <w:sz w:val="25"/>
        </w:rPr>
        <w:t xml:space="preserve"> in capturing light energy; therefore, chlorophyll </w:t>
      </w:r>
      <w:r>
        <w:rPr>
          <w:rStyle w:val="11i-italictext"/>
        </w:rPr>
        <w:t>b</w:t>
      </w:r>
      <w:r>
        <w:rPr>
          <w:sz w:val="25"/>
        </w:rPr>
        <w:t xml:space="preserve"> is called an accessory pigment.</w:t>
      </w:r>
    </w:p>
    <w:p w:rsidR="00712A42" w:rsidRDefault="00712A42" w:rsidP="00712A42">
      <w:pPr>
        <w:pStyle w:val="10-directionline"/>
        <w:spacing w:before="200"/>
      </w:pPr>
      <w:r>
        <w:t>Read each question and write your answer in the space provided.</w:t>
      </w:r>
    </w:p>
    <w:p w:rsidR="00712A42" w:rsidRDefault="00712A42" w:rsidP="00712A42">
      <w:pPr>
        <w:pStyle w:val="12-numbereditemp4abv"/>
        <w:rPr>
          <w:rStyle w:val="11-bodytextp4abvCharChar"/>
        </w:rPr>
      </w:pPr>
      <w:r>
        <w:rPr>
          <w:rStyle w:val="02-Bheadrun-in"/>
        </w:rPr>
        <w:t>SKILL:</w:t>
      </w:r>
      <w:r>
        <w:rPr>
          <w:rStyle w:val="11-bodytextp4abvCharChar"/>
        </w:rPr>
        <w:t xml:space="preserve"> </w:t>
      </w:r>
      <w:r>
        <w:rPr>
          <w:rStyle w:val="11b-boldtext"/>
        </w:rPr>
        <w:t>Identifying Main Ideas</w:t>
      </w:r>
    </w:p>
    <w:p w:rsidR="00712A42" w:rsidRDefault="00712A42" w:rsidP="00712A42">
      <w:pPr>
        <w:pStyle w:val="12-numbereditemp4abvChar"/>
        <w:autoSpaceDE/>
        <w:autoSpaceDN/>
        <w:adjustRightInd/>
        <w:spacing w:line="240" w:lineRule="atLeast"/>
        <w:textAlignment w:val="auto"/>
        <w:rPr>
          <w:color w:val="auto"/>
        </w:rPr>
      </w:pPr>
      <w:r>
        <w:rPr>
          <w:color w:val="auto"/>
        </w:rPr>
        <w:tab/>
        <w:t>1.</w:t>
      </w:r>
      <w:r>
        <w:rPr>
          <w:color w:val="auto"/>
        </w:rPr>
        <w:tab/>
        <w:t>Which sentence identifies the main idea of the first paragraph?</w:t>
      </w:r>
    </w:p>
    <w:p w:rsidR="00712A42" w:rsidRDefault="00712A42" w:rsidP="00712A42">
      <w:pPr>
        <w:pStyle w:val="17a-WORindented"/>
      </w:pPr>
      <w:r>
        <w:tab/>
      </w:r>
    </w:p>
    <w:p w:rsidR="00712A42" w:rsidRDefault="00712A42" w:rsidP="00712A42">
      <w:pPr>
        <w:pStyle w:val="12-numbereditemp4abvChar"/>
        <w:autoSpaceDE/>
        <w:autoSpaceDN/>
        <w:adjustRightInd/>
        <w:textAlignment w:val="auto"/>
        <w:rPr>
          <w:color w:val="auto"/>
        </w:rPr>
      </w:pPr>
      <w:r>
        <w:rPr>
          <w:color w:val="auto"/>
        </w:rPr>
        <w:tab/>
        <w:t>2.</w:t>
      </w:r>
      <w:r>
        <w:rPr>
          <w:color w:val="auto"/>
        </w:rPr>
        <w:tab/>
        <w:t>What supporting details are described by the remaining sentences in the first paragraph?</w:t>
      </w:r>
    </w:p>
    <w:p w:rsidR="00712A42" w:rsidRDefault="00712A42" w:rsidP="00712A42">
      <w:pPr>
        <w:pStyle w:val="17a-WORindented"/>
      </w:pPr>
      <w:r>
        <w:tab/>
      </w:r>
    </w:p>
    <w:p w:rsidR="00712A42" w:rsidRDefault="00712A42" w:rsidP="00712A42">
      <w:pPr>
        <w:pStyle w:val="17a-WORindented"/>
      </w:pPr>
      <w:r>
        <w:tab/>
      </w:r>
    </w:p>
    <w:p w:rsidR="00712A42" w:rsidRDefault="00712A42" w:rsidP="00712A42">
      <w:pPr>
        <w:pStyle w:val="10-directionline"/>
        <w:spacing w:before="200" w:line="240" w:lineRule="atLeast"/>
      </w:pPr>
      <w:r>
        <w:t>Read the questions and write your answers in the spaces provided.</w:t>
      </w:r>
    </w:p>
    <w:p w:rsidR="00712A42" w:rsidRDefault="00712A42" w:rsidP="00712A42">
      <w:pPr>
        <w:pStyle w:val="12-numbereditemp4abv"/>
        <w:rPr>
          <w:rStyle w:val="11b-boldtext"/>
        </w:rPr>
      </w:pPr>
      <w:r>
        <w:rPr>
          <w:rStyle w:val="02-Bheadrun-in"/>
        </w:rPr>
        <w:t>SKILL:</w:t>
      </w:r>
      <w:r>
        <w:rPr>
          <w:rStyle w:val="11-bodytextp4abvCharChar"/>
        </w:rPr>
        <w:t xml:space="preserve"> </w:t>
      </w:r>
      <w:r>
        <w:rPr>
          <w:rStyle w:val="11b-boldtext"/>
        </w:rPr>
        <w:t>Recognizing Similarities and Differences</w:t>
      </w:r>
    </w:p>
    <w:p w:rsidR="00712A42" w:rsidRDefault="00712A42" w:rsidP="00712A42">
      <w:pPr>
        <w:pStyle w:val="10-directionline"/>
        <w:spacing w:before="240" w:line="240" w:lineRule="atLeast"/>
        <w:rPr>
          <w:rStyle w:val="11i-italictext"/>
        </w:rPr>
      </w:pPr>
      <w:r>
        <w:t xml:space="preserve">One reading skill is the ability to recognize similarities and differences between two phrases, ideas, or things. This skill is sometimes known as comparing and contrasting. Some clue words that writers use when pointing out similarities or making comparisons are </w:t>
      </w:r>
      <w:r>
        <w:rPr>
          <w:rStyle w:val="11i-italictext"/>
        </w:rPr>
        <w:t>like, as, similarly, similar to, neither, nor,</w:t>
      </w:r>
      <w:r>
        <w:t xml:space="preserve"> and </w:t>
      </w:r>
      <w:r>
        <w:rPr>
          <w:rStyle w:val="11i-italictext"/>
        </w:rPr>
        <w:t>in the same way.</w:t>
      </w:r>
      <w:r>
        <w:t xml:space="preserve"> Some clue words that writers use when pointing out differences or making contrasts include </w:t>
      </w:r>
      <w:r>
        <w:rPr>
          <w:rStyle w:val="11i-italictext"/>
        </w:rPr>
        <w:t>however, but, although, on the contrary, still, either, or,</w:t>
      </w:r>
      <w:r>
        <w:t xml:space="preserve"> and </w:t>
      </w:r>
      <w:r>
        <w:rPr>
          <w:rStyle w:val="11i-italictext"/>
        </w:rPr>
        <w:t>on the other hand.</w:t>
      </w:r>
    </w:p>
    <w:p w:rsidR="00712A42" w:rsidRDefault="00712A42" w:rsidP="00712A42">
      <w:pPr>
        <w:pStyle w:val="12-numbereditemp4abvChar"/>
      </w:pPr>
      <w:r>
        <w:br w:type="page"/>
      </w:r>
      <w:r>
        <w:lastRenderedPageBreak/>
        <w:tab/>
        <w:t>3.</w:t>
      </w:r>
      <w:r>
        <w:tab/>
        <w:t xml:space="preserve">What difference between chlorophyll </w:t>
      </w:r>
      <w:r>
        <w:rPr>
          <w:rStyle w:val="11i-italictext"/>
        </w:rPr>
        <w:t>a</w:t>
      </w:r>
      <w:r>
        <w:t xml:space="preserve"> and chlorophyll </w:t>
      </w:r>
      <w:r>
        <w:rPr>
          <w:rStyle w:val="11i-italictext"/>
        </w:rPr>
        <w:t>b</w:t>
      </w:r>
      <w:r>
        <w:t xml:space="preserve"> is noted in Sentence 4?</w:t>
      </w:r>
    </w:p>
    <w:p w:rsidR="00712A42" w:rsidRDefault="00712A42" w:rsidP="00712A42">
      <w:pPr>
        <w:pStyle w:val="17a-WORindented"/>
      </w:pPr>
      <w:r>
        <w:tab/>
      </w:r>
    </w:p>
    <w:p w:rsidR="00712A42" w:rsidRDefault="00712A42" w:rsidP="00712A42">
      <w:pPr>
        <w:pStyle w:val="17a-WORindented"/>
      </w:pPr>
      <w:r>
        <w:tab/>
      </w:r>
    </w:p>
    <w:p w:rsidR="00712A42" w:rsidRDefault="00712A42" w:rsidP="00712A42">
      <w:pPr>
        <w:pStyle w:val="17a-WORindented"/>
      </w:pPr>
      <w:r>
        <w:tab/>
      </w:r>
    </w:p>
    <w:p w:rsidR="00712A42" w:rsidRDefault="00712A42" w:rsidP="00712A42">
      <w:pPr>
        <w:pStyle w:val="12-numbereditemp4abvChar"/>
      </w:pPr>
      <w:r>
        <w:tab/>
        <w:t>4.</w:t>
      </w:r>
      <w:r>
        <w:tab/>
        <w:t>Does Sentence 5 note a similarity or a difference between these molecules?</w:t>
      </w:r>
    </w:p>
    <w:p w:rsidR="00712A42" w:rsidRDefault="00712A42" w:rsidP="00712A42">
      <w:pPr>
        <w:pStyle w:val="17a-WORindented"/>
      </w:pPr>
      <w:r>
        <w:tab/>
      </w:r>
    </w:p>
    <w:p w:rsidR="00712A42" w:rsidRDefault="00712A42" w:rsidP="00712A42">
      <w:pPr>
        <w:pStyle w:val="12-numbereditemp4abvChar"/>
      </w:pPr>
      <w:r>
        <w:tab/>
        <w:t>5.</w:t>
      </w:r>
      <w:r>
        <w:tab/>
        <w:t>What is the similarity or difference noted in Sentence 5?</w:t>
      </w:r>
    </w:p>
    <w:p w:rsidR="00712A42" w:rsidRDefault="00712A42" w:rsidP="00712A42">
      <w:pPr>
        <w:pStyle w:val="17a-WORindented"/>
      </w:pPr>
      <w:r>
        <w:tab/>
      </w:r>
    </w:p>
    <w:p w:rsidR="00712A42" w:rsidRDefault="00712A42" w:rsidP="00712A42">
      <w:pPr>
        <w:pStyle w:val="17a-WORindented"/>
      </w:pPr>
      <w:r>
        <w:tab/>
      </w:r>
    </w:p>
    <w:p w:rsidR="00712A42" w:rsidRDefault="00712A42" w:rsidP="00712A42">
      <w:pPr>
        <w:pStyle w:val="12-numbereditemp4abvChar"/>
      </w:pPr>
      <w:r>
        <w:tab/>
        <w:t>6.</w:t>
      </w:r>
      <w:r>
        <w:tab/>
        <w:t>Does Sentence 6 note a similarity or a difference?</w:t>
      </w:r>
    </w:p>
    <w:p w:rsidR="00712A42" w:rsidRDefault="00712A42" w:rsidP="00712A42">
      <w:pPr>
        <w:pStyle w:val="17a-WORindented"/>
      </w:pPr>
      <w:r>
        <w:tab/>
      </w:r>
    </w:p>
    <w:p w:rsidR="00712A42" w:rsidRDefault="00712A42" w:rsidP="00712A42">
      <w:pPr>
        <w:pStyle w:val="12-numbereditemp4abvChar"/>
      </w:pPr>
      <w:r>
        <w:tab/>
        <w:t>7.</w:t>
      </w:r>
      <w:r>
        <w:tab/>
        <w:t>What is the similarity or difference noted in Sentence 6?</w:t>
      </w:r>
    </w:p>
    <w:p w:rsidR="00712A42" w:rsidRDefault="00712A42" w:rsidP="00712A42">
      <w:pPr>
        <w:pStyle w:val="17a-WORindented"/>
      </w:pPr>
      <w:r>
        <w:tab/>
      </w:r>
    </w:p>
    <w:p w:rsidR="00712A42" w:rsidRDefault="00712A42" w:rsidP="00712A42">
      <w:pPr>
        <w:pStyle w:val="17a-WORindented"/>
      </w:pPr>
      <w:r>
        <w:tab/>
      </w:r>
    </w:p>
    <w:p w:rsidR="00712A42" w:rsidRDefault="00712A42" w:rsidP="00712A42">
      <w:pPr>
        <w:pStyle w:val="10-directionline"/>
        <w:spacing w:before="360" w:after="240"/>
      </w:pPr>
      <w:r>
        <w:t>Read the question and write your answer in the space provided.</w:t>
      </w:r>
    </w:p>
    <w:p w:rsidR="00712A42" w:rsidRDefault="00712A42" w:rsidP="00712A42">
      <w:pPr>
        <w:pStyle w:val="12-numbereditemp4abv"/>
        <w:spacing w:before="240" w:after="40"/>
        <w:rPr>
          <w:rStyle w:val="11b-boldtext"/>
        </w:rPr>
      </w:pPr>
      <w:r>
        <w:rPr>
          <w:rStyle w:val="02-Bheadrun-in"/>
        </w:rPr>
        <w:t>SKILL:</w:t>
      </w:r>
      <w:r>
        <w:rPr>
          <w:rStyle w:val="11-bodytextp4abvCharChar"/>
        </w:rPr>
        <w:t xml:space="preserve"> </w:t>
      </w:r>
      <w:r>
        <w:rPr>
          <w:rStyle w:val="11b-boldtext"/>
        </w:rPr>
        <w:t>Recognizing Cause-and-Effect Relationships</w:t>
      </w:r>
    </w:p>
    <w:p w:rsidR="00712A42" w:rsidRDefault="00712A42" w:rsidP="00712A42">
      <w:pPr>
        <w:pStyle w:val="10-directionline"/>
        <w:spacing w:before="160" w:after="320"/>
      </w:pPr>
      <w:r>
        <w:t>In a cause-and-effect relationship, one event, or cause, triggers a second event, or effect, to occur. Determine the cause or effect in the question below.</w:t>
      </w:r>
    </w:p>
    <w:p w:rsidR="00712A42" w:rsidRDefault="00712A42" w:rsidP="00712A42">
      <w:pPr>
        <w:pStyle w:val="12-numbereditemp4abvChar"/>
      </w:pPr>
      <w:r>
        <w:tab/>
        <w:t>8.</w:t>
      </w:r>
      <w:r>
        <w:tab/>
        <w:t xml:space="preserve">What is the effect of the difference between chlorophyll </w:t>
      </w:r>
      <w:r>
        <w:rPr>
          <w:rStyle w:val="11i-italictext"/>
        </w:rPr>
        <w:t>a</w:t>
      </w:r>
      <w:r>
        <w:t xml:space="preserve"> and chlorophyll </w:t>
      </w:r>
      <w:r>
        <w:rPr>
          <w:rStyle w:val="11i-italictext"/>
        </w:rPr>
        <w:t>b</w:t>
      </w:r>
      <w:r>
        <w:t>?</w:t>
      </w:r>
    </w:p>
    <w:p w:rsidR="00712A42" w:rsidRDefault="00712A42" w:rsidP="00712A42">
      <w:pPr>
        <w:pStyle w:val="17a-WORindented"/>
      </w:pPr>
      <w:r>
        <w:tab/>
      </w:r>
    </w:p>
    <w:p w:rsidR="00712A42" w:rsidRDefault="00712A42" w:rsidP="00712A42">
      <w:pPr>
        <w:pStyle w:val="17a-WORindented"/>
      </w:pPr>
      <w:r>
        <w:tab/>
      </w:r>
    </w:p>
    <w:p w:rsidR="00712A42" w:rsidRDefault="00712A42" w:rsidP="00712A42">
      <w:pPr>
        <w:pStyle w:val="10-directionline"/>
        <w:spacing w:before="240" w:after="160"/>
      </w:pPr>
      <w:r>
        <w:t>Circle the letter of the phrase that best completes the statement.</w:t>
      </w:r>
    </w:p>
    <w:p w:rsidR="00712A42" w:rsidRDefault="00712A42" w:rsidP="00712A42">
      <w:pPr>
        <w:pStyle w:val="12-numbereditemp4abvChar"/>
      </w:pPr>
      <w:r>
        <w:tab/>
        <w:t>9.</w:t>
      </w:r>
      <w:r>
        <w:tab/>
        <w:t xml:space="preserve">Because chlorophyll </w:t>
      </w:r>
      <w:r>
        <w:rPr>
          <w:rStyle w:val="11i-italictext"/>
        </w:rPr>
        <w:t>b</w:t>
      </w:r>
      <w:r>
        <w:t xml:space="preserve"> assists chlorophyll </w:t>
      </w:r>
      <w:r>
        <w:rPr>
          <w:rStyle w:val="11i-italictext"/>
        </w:rPr>
        <w:t>a</w:t>
      </w:r>
      <w:r>
        <w:t xml:space="preserve"> in capturing light energy, chlorophyll </w:t>
      </w:r>
      <w:r>
        <w:rPr>
          <w:rStyle w:val="11i-italictext"/>
        </w:rPr>
        <w:t>b</w:t>
      </w:r>
    </w:p>
    <w:p w:rsidR="00712A42" w:rsidRDefault="00712A42" w:rsidP="00712A42">
      <w:pPr>
        <w:pStyle w:val="13-letteredundernumbered"/>
        <w:rPr>
          <w:sz w:val="25"/>
        </w:rPr>
      </w:pPr>
      <w:proofErr w:type="gramStart"/>
      <w:r>
        <w:rPr>
          <w:sz w:val="25"/>
        </w:rPr>
        <w:t>a</w:t>
      </w:r>
      <w:proofErr w:type="gramEnd"/>
      <w:r>
        <w:rPr>
          <w:sz w:val="25"/>
        </w:rPr>
        <w:t>.</w:t>
      </w:r>
      <w:r>
        <w:rPr>
          <w:sz w:val="25"/>
        </w:rPr>
        <w:tab/>
        <w:t>is a carotenoid.</w:t>
      </w:r>
    </w:p>
    <w:p w:rsidR="00712A42" w:rsidRDefault="00712A42" w:rsidP="00712A42">
      <w:pPr>
        <w:pStyle w:val="13-letteredundernumbered"/>
        <w:rPr>
          <w:sz w:val="25"/>
        </w:rPr>
      </w:pPr>
      <w:proofErr w:type="gramStart"/>
      <w:r>
        <w:rPr>
          <w:sz w:val="25"/>
        </w:rPr>
        <w:t>b</w:t>
      </w:r>
      <w:proofErr w:type="gramEnd"/>
      <w:r>
        <w:rPr>
          <w:sz w:val="25"/>
        </w:rPr>
        <w:t>.</w:t>
      </w:r>
      <w:r>
        <w:rPr>
          <w:sz w:val="25"/>
        </w:rPr>
        <w:tab/>
        <w:t>is called an accessory pigment.</w:t>
      </w:r>
    </w:p>
    <w:p w:rsidR="00712A42" w:rsidRDefault="00712A42" w:rsidP="00712A42">
      <w:pPr>
        <w:pStyle w:val="13-letteredundernumbered"/>
        <w:rPr>
          <w:sz w:val="25"/>
        </w:rPr>
      </w:pPr>
      <w:proofErr w:type="gramStart"/>
      <w:r>
        <w:rPr>
          <w:sz w:val="25"/>
        </w:rPr>
        <w:t>c</w:t>
      </w:r>
      <w:proofErr w:type="gramEnd"/>
      <w:r>
        <w:rPr>
          <w:sz w:val="25"/>
        </w:rPr>
        <w:t>.</w:t>
      </w:r>
      <w:r>
        <w:rPr>
          <w:sz w:val="25"/>
        </w:rPr>
        <w:tab/>
        <w:t xml:space="preserve">absorbs more blue light than chlorophyll </w:t>
      </w:r>
      <w:r>
        <w:rPr>
          <w:rStyle w:val="11i-italictext"/>
        </w:rPr>
        <w:t>a</w:t>
      </w:r>
      <w:r>
        <w:rPr>
          <w:sz w:val="25"/>
        </w:rPr>
        <w:t>.</w:t>
      </w:r>
    </w:p>
    <w:p w:rsidR="00712A42" w:rsidRDefault="00712A42" w:rsidP="00712A42">
      <w:pPr>
        <w:pStyle w:val="13-letteredundernumbered"/>
        <w:rPr>
          <w:sz w:val="25"/>
        </w:rPr>
      </w:pPr>
      <w:proofErr w:type="gramStart"/>
      <w:r>
        <w:rPr>
          <w:sz w:val="25"/>
        </w:rPr>
        <w:t>d</w:t>
      </w:r>
      <w:proofErr w:type="gramEnd"/>
      <w:r>
        <w:rPr>
          <w:sz w:val="25"/>
        </w:rPr>
        <w:t>.</w:t>
      </w:r>
      <w:r>
        <w:rPr>
          <w:sz w:val="25"/>
        </w:rPr>
        <w:tab/>
        <w:t>reflects green light.</w:t>
      </w:r>
    </w:p>
    <w:p w:rsidR="00712A42" w:rsidRDefault="00712A42" w:rsidP="00712A42">
      <w:pPr>
        <w:pStyle w:val="80-pageheadertype"/>
      </w:pPr>
      <w:r>
        <w:rPr>
          <w:sz w:val="25"/>
        </w:rPr>
        <w:br w:type="page"/>
      </w:r>
      <w:r>
        <w:lastRenderedPageBreak/>
        <w:t>CHAPTER 4 ACTIVE READING WORKSHEETS</w:t>
      </w:r>
    </w:p>
    <w:p w:rsidR="00712A42" w:rsidRDefault="00712A42" w:rsidP="00712A42">
      <w:pPr>
        <w:pStyle w:val="81-pageheadertitle"/>
        <w:tabs>
          <w:tab w:val="right" w:pos="8280"/>
        </w:tabs>
      </w:pPr>
      <w:r>
        <w:t>PHOTOSYNTHESIS</w:t>
      </w:r>
    </w:p>
    <w:p w:rsidR="00712A42" w:rsidRDefault="00712A42" w:rsidP="00712A42">
      <w:pPr>
        <w:pStyle w:val="01-Ahead"/>
      </w:pPr>
      <w:r>
        <w:t>Section 4-4: The Calvin Cycle</w:t>
      </w:r>
    </w:p>
    <w:p w:rsidR="00712A42" w:rsidRDefault="00712A42" w:rsidP="00712A42">
      <w:pPr>
        <w:pStyle w:val="10a-directionlineafterhead"/>
        <w:spacing w:after="360"/>
      </w:pPr>
      <w:r>
        <w:t>Read the passage below, which covers topics from your textbook. Answer the questions that follow.</w:t>
      </w:r>
    </w:p>
    <w:p w:rsidR="00712A42" w:rsidRDefault="00712A42" w:rsidP="00712A42">
      <w:pPr>
        <w:pStyle w:val="11-bodytextp4abvChar"/>
        <w:ind w:left="408"/>
      </w:pPr>
      <w:r>
        <w:t>The Calvin cycle has four major steps that occur within the stroma of the chloroplasts.</w:t>
      </w:r>
    </w:p>
    <w:p w:rsidR="00712A42" w:rsidRDefault="00712A42" w:rsidP="00712A42">
      <w:pPr>
        <w:pStyle w:val="11b-bodytextwindent"/>
        <w:spacing w:before="160"/>
        <w:ind w:left="468" w:firstLine="252"/>
        <w:rPr>
          <w:sz w:val="25"/>
        </w:rPr>
      </w:pPr>
      <w:proofErr w:type="gramStart"/>
      <w:r>
        <w:rPr>
          <w:sz w:val="25"/>
        </w:rPr>
        <w:t>Step 1.</w:t>
      </w:r>
      <w:proofErr w:type="gramEnd"/>
      <w:r>
        <w:rPr>
          <w:sz w:val="25"/>
        </w:rPr>
        <w:t xml:space="preserve"> CO</w:t>
      </w:r>
      <w:r>
        <w:rPr>
          <w:sz w:val="25"/>
          <w:vertAlign w:val="subscript"/>
        </w:rPr>
        <w:t>2</w:t>
      </w:r>
      <w:r>
        <w:rPr>
          <w:sz w:val="25"/>
        </w:rPr>
        <w:t xml:space="preserve"> diffuses into the stroma from the surrounding cytosol. An enzyme combines each CO</w:t>
      </w:r>
      <w:r>
        <w:rPr>
          <w:sz w:val="25"/>
          <w:vertAlign w:val="subscript"/>
        </w:rPr>
        <w:t>2</w:t>
      </w:r>
      <w:r>
        <w:rPr>
          <w:sz w:val="25"/>
        </w:rPr>
        <w:t xml:space="preserve"> molecule with a five-carbon carbohydrate called </w:t>
      </w:r>
      <w:proofErr w:type="spellStart"/>
      <w:r>
        <w:rPr>
          <w:sz w:val="25"/>
        </w:rPr>
        <w:t>RuBP</w:t>
      </w:r>
      <w:proofErr w:type="spellEnd"/>
      <w:r>
        <w:rPr>
          <w:sz w:val="25"/>
        </w:rPr>
        <w:t>. The product is a six-carbon molecule that splits immediately into a pair of three-carbon molecules known as 3-PGA.</w:t>
      </w:r>
    </w:p>
    <w:p w:rsidR="00712A42" w:rsidRDefault="00712A42" w:rsidP="00712A42">
      <w:pPr>
        <w:pStyle w:val="11b-bodytextwindent"/>
        <w:spacing w:before="160"/>
        <w:ind w:left="432" w:firstLine="288"/>
        <w:rPr>
          <w:sz w:val="25"/>
        </w:rPr>
      </w:pPr>
      <w:proofErr w:type="gramStart"/>
      <w:r>
        <w:rPr>
          <w:sz w:val="25"/>
        </w:rPr>
        <w:t>Step 2.</w:t>
      </w:r>
      <w:proofErr w:type="gramEnd"/>
      <w:r>
        <w:rPr>
          <w:sz w:val="25"/>
        </w:rPr>
        <w:t xml:space="preserve"> Each molecule of 3-PGA is converted into another three-carbon molecule, G3P, in a two-part process. First, each 3-PGA molecule receives a phosphate group from a molecule of ATP. The resulting compound then receives a proton from NADPH and releases a phosphate group, producing G3P. In addition to G3P, these reactions produce ADP</w:t>
      </w:r>
      <w:proofErr w:type="gramStart"/>
      <w:r>
        <w:rPr>
          <w:sz w:val="25"/>
        </w:rPr>
        <w:t xml:space="preserve">, </w:t>
      </w:r>
      <w:proofErr w:type="gramEnd"/>
      <w:r>
        <w:rPr>
          <w:noProof/>
          <w:sz w:val="25"/>
        </w:rPr>
        <w:drawing>
          <wp:inline distT="0" distB="0" distL="0" distR="0">
            <wp:extent cx="44767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Pr>
          <w:sz w:val="25"/>
        </w:rPr>
        <w:t>, and phosphate. These three products can be used again in the light reactions to synthesize additional molecules of ATP and NADPH.</w:t>
      </w:r>
    </w:p>
    <w:p w:rsidR="00712A42" w:rsidRDefault="00712A42" w:rsidP="00712A42">
      <w:pPr>
        <w:pStyle w:val="11b-bodytextwindent"/>
        <w:spacing w:before="160"/>
        <w:ind w:firstLine="732"/>
        <w:rPr>
          <w:sz w:val="25"/>
        </w:rPr>
      </w:pPr>
      <w:proofErr w:type="gramStart"/>
      <w:r>
        <w:rPr>
          <w:sz w:val="25"/>
        </w:rPr>
        <w:t>Step 3.</w:t>
      </w:r>
      <w:proofErr w:type="gramEnd"/>
      <w:r>
        <w:rPr>
          <w:sz w:val="25"/>
        </w:rPr>
        <w:t xml:space="preserve"> One molecule of G3P is used to make organic compounds.</w:t>
      </w:r>
    </w:p>
    <w:p w:rsidR="00712A42" w:rsidRDefault="00712A42" w:rsidP="00712A42">
      <w:pPr>
        <w:pStyle w:val="11b-bodytextwindent"/>
        <w:spacing w:before="160"/>
        <w:ind w:left="468" w:firstLine="252"/>
        <w:rPr>
          <w:sz w:val="25"/>
        </w:rPr>
      </w:pPr>
      <w:proofErr w:type="gramStart"/>
      <w:r>
        <w:rPr>
          <w:sz w:val="25"/>
        </w:rPr>
        <w:t>Step 4.</w:t>
      </w:r>
      <w:proofErr w:type="gramEnd"/>
      <w:r>
        <w:rPr>
          <w:sz w:val="25"/>
        </w:rPr>
        <w:t xml:space="preserve"> Most of the G3P is converted back into </w:t>
      </w:r>
      <w:proofErr w:type="spellStart"/>
      <w:r>
        <w:rPr>
          <w:sz w:val="25"/>
        </w:rPr>
        <w:t>RuBP</w:t>
      </w:r>
      <w:proofErr w:type="spellEnd"/>
      <w:r>
        <w:rPr>
          <w:sz w:val="25"/>
        </w:rPr>
        <w:t xml:space="preserve"> in a complicated series of reactions. These reactions require a phosphate group from another molecule of ATP, which is changed into ADP. By regenerating the </w:t>
      </w:r>
      <w:proofErr w:type="spellStart"/>
      <w:r>
        <w:rPr>
          <w:sz w:val="25"/>
        </w:rPr>
        <w:t>RuBP</w:t>
      </w:r>
      <w:proofErr w:type="spellEnd"/>
      <w:r>
        <w:rPr>
          <w:sz w:val="25"/>
        </w:rPr>
        <w:t xml:space="preserve"> that was consumed in Step 1, the reactions of Step 4 allow the Calvin cycle to continue operating.</w:t>
      </w:r>
    </w:p>
    <w:p w:rsidR="00712A42" w:rsidRDefault="00712A42" w:rsidP="00712A42">
      <w:pPr>
        <w:pStyle w:val="10-directionline"/>
        <w:spacing w:after="360"/>
      </w:pPr>
      <w:r>
        <w:t>Read each question and write your answer in the space provided.</w:t>
      </w:r>
    </w:p>
    <w:p w:rsidR="00712A42" w:rsidRDefault="00712A42" w:rsidP="00712A42">
      <w:pPr>
        <w:pStyle w:val="12-numbereditemp4abv"/>
        <w:spacing w:after="360"/>
        <w:rPr>
          <w:rStyle w:val="11-bodytextp4abvCharChar"/>
        </w:rPr>
      </w:pPr>
      <w:r>
        <w:rPr>
          <w:rStyle w:val="02-Bheadrun-in"/>
        </w:rPr>
        <w:t>SKILL:</w:t>
      </w:r>
      <w:r>
        <w:rPr>
          <w:rStyle w:val="11-bodytextp4abvCharChar"/>
        </w:rPr>
        <w:t xml:space="preserve"> </w:t>
      </w:r>
      <w:r>
        <w:rPr>
          <w:rStyle w:val="11b-boldtext"/>
        </w:rPr>
        <w:t>Identifying Main Ideas</w:t>
      </w:r>
    </w:p>
    <w:p w:rsidR="00712A42" w:rsidRDefault="00712A42" w:rsidP="00712A42">
      <w:pPr>
        <w:pStyle w:val="12-numbereditemp4abvChar"/>
      </w:pPr>
      <w:r>
        <w:tab/>
        <w:t>1.</w:t>
      </w:r>
      <w:r>
        <w:tab/>
        <w:t>Summarize the main events that occur in each step of the Calvin cycle on the lines provided.</w:t>
      </w:r>
    </w:p>
    <w:p w:rsidR="00712A42" w:rsidRDefault="00712A42" w:rsidP="00712A42">
      <w:pPr>
        <w:pStyle w:val="13-letteredundernumbered"/>
        <w:rPr>
          <w:sz w:val="25"/>
        </w:rPr>
      </w:pPr>
      <w:r>
        <w:rPr>
          <w:sz w:val="25"/>
        </w:rPr>
        <w:t>a.</w:t>
      </w:r>
      <w:r>
        <w:rPr>
          <w:sz w:val="25"/>
        </w:rPr>
        <w:tab/>
        <w:t>Step 1</w:t>
      </w:r>
    </w:p>
    <w:p w:rsidR="00712A42" w:rsidRDefault="00712A42" w:rsidP="00712A42">
      <w:pPr>
        <w:pStyle w:val="17a-WORindented"/>
      </w:pPr>
      <w:r>
        <w:tab/>
      </w:r>
    </w:p>
    <w:p w:rsidR="00712A42" w:rsidRDefault="00712A42" w:rsidP="00712A42">
      <w:pPr>
        <w:pStyle w:val="17a-WORindented"/>
      </w:pPr>
      <w:r>
        <w:tab/>
      </w:r>
    </w:p>
    <w:p w:rsidR="00712A42" w:rsidRDefault="00712A42" w:rsidP="00712A42">
      <w:pPr>
        <w:pStyle w:val="13-letteredundernumbered"/>
        <w:rPr>
          <w:sz w:val="25"/>
        </w:rPr>
      </w:pPr>
      <w:r>
        <w:br w:type="page"/>
      </w:r>
      <w:r>
        <w:rPr>
          <w:sz w:val="25"/>
        </w:rPr>
        <w:lastRenderedPageBreak/>
        <w:t>b.</w:t>
      </w:r>
      <w:r>
        <w:rPr>
          <w:sz w:val="25"/>
        </w:rPr>
        <w:tab/>
        <w:t>Step 2</w:t>
      </w:r>
    </w:p>
    <w:p w:rsidR="00712A42" w:rsidRDefault="00712A42" w:rsidP="00712A42">
      <w:pPr>
        <w:pStyle w:val="17a-WORindented"/>
        <w:rPr>
          <w:sz w:val="25"/>
        </w:rPr>
      </w:pPr>
      <w:r>
        <w:rPr>
          <w:sz w:val="25"/>
        </w:rPr>
        <w:tab/>
      </w:r>
    </w:p>
    <w:p w:rsidR="00712A42" w:rsidRDefault="00712A42" w:rsidP="00712A42">
      <w:pPr>
        <w:pStyle w:val="17a-WORindented"/>
        <w:rPr>
          <w:sz w:val="25"/>
        </w:rPr>
      </w:pPr>
      <w:r>
        <w:rPr>
          <w:sz w:val="25"/>
        </w:rPr>
        <w:tab/>
      </w:r>
    </w:p>
    <w:p w:rsidR="00712A42" w:rsidRDefault="00712A42" w:rsidP="00712A42">
      <w:pPr>
        <w:pStyle w:val="13-letteredundernumbered"/>
        <w:rPr>
          <w:sz w:val="25"/>
        </w:rPr>
      </w:pPr>
      <w:r>
        <w:rPr>
          <w:sz w:val="25"/>
        </w:rPr>
        <w:t>c.</w:t>
      </w:r>
      <w:r>
        <w:rPr>
          <w:sz w:val="25"/>
        </w:rPr>
        <w:tab/>
        <w:t>Step 3</w:t>
      </w:r>
    </w:p>
    <w:p w:rsidR="00712A42" w:rsidRDefault="00712A42" w:rsidP="00712A42">
      <w:pPr>
        <w:pStyle w:val="17a-WORindented"/>
        <w:rPr>
          <w:sz w:val="25"/>
        </w:rPr>
      </w:pPr>
      <w:r>
        <w:rPr>
          <w:sz w:val="25"/>
        </w:rPr>
        <w:tab/>
      </w:r>
    </w:p>
    <w:p w:rsidR="00712A42" w:rsidRDefault="00712A42" w:rsidP="00712A42">
      <w:pPr>
        <w:pStyle w:val="17a-WORindented"/>
        <w:rPr>
          <w:sz w:val="25"/>
        </w:rPr>
      </w:pPr>
      <w:r>
        <w:rPr>
          <w:sz w:val="25"/>
        </w:rPr>
        <w:tab/>
      </w:r>
    </w:p>
    <w:p w:rsidR="00712A42" w:rsidRDefault="00712A42" w:rsidP="00712A42">
      <w:pPr>
        <w:pStyle w:val="13-letteredundernumbered"/>
        <w:rPr>
          <w:sz w:val="25"/>
        </w:rPr>
      </w:pPr>
      <w:r>
        <w:rPr>
          <w:sz w:val="25"/>
        </w:rPr>
        <w:t>d.</w:t>
      </w:r>
      <w:r>
        <w:rPr>
          <w:sz w:val="25"/>
        </w:rPr>
        <w:tab/>
        <w:t>Step 4</w:t>
      </w:r>
    </w:p>
    <w:p w:rsidR="00712A42" w:rsidRDefault="00712A42" w:rsidP="00712A42">
      <w:pPr>
        <w:pStyle w:val="17a-WORindented"/>
        <w:rPr>
          <w:sz w:val="25"/>
        </w:rPr>
      </w:pPr>
      <w:r>
        <w:rPr>
          <w:sz w:val="25"/>
        </w:rPr>
        <w:tab/>
      </w:r>
    </w:p>
    <w:p w:rsidR="00712A42" w:rsidRDefault="00712A42" w:rsidP="00712A42">
      <w:pPr>
        <w:pStyle w:val="17a-WORindented"/>
        <w:rPr>
          <w:sz w:val="25"/>
        </w:rPr>
      </w:pPr>
      <w:r>
        <w:rPr>
          <w:sz w:val="25"/>
        </w:rPr>
        <w:tab/>
      </w:r>
    </w:p>
    <w:p w:rsidR="00712A42" w:rsidRDefault="00712A42" w:rsidP="00712A42">
      <w:pPr>
        <w:pStyle w:val="10-directionline"/>
        <w:spacing w:after="360"/>
      </w:pPr>
      <w:r>
        <w:t>Read the question and write your answer in the space provided.</w:t>
      </w:r>
    </w:p>
    <w:p w:rsidR="00712A42" w:rsidRDefault="00712A42" w:rsidP="00712A42">
      <w:pPr>
        <w:pStyle w:val="12-numbereditemp4abv"/>
        <w:spacing w:after="360"/>
        <w:rPr>
          <w:rStyle w:val="11-bodytextp4abvCharChar"/>
        </w:rPr>
      </w:pPr>
      <w:r>
        <w:rPr>
          <w:rStyle w:val="02-Bheadrun-in"/>
        </w:rPr>
        <w:t>SKILL:</w:t>
      </w:r>
      <w:r>
        <w:rPr>
          <w:rStyle w:val="11-bodytextp4abvCharChar"/>
        </w:rPr>
        <w:t xml:space="preserve"> </w:t>
      </w:r>
      <w:r>
        <w:rPr>
          <w:rStyle w:val="11b-boldtext"/>
        </w:rPr>
        <w:t>Vocabulary Development</w:t>
      </w:r>
    </w:p>
    <w:p w:rsidR="00712A42" w:rsidRDefault="00712A42" w:rsidP="00712A42">
      <w:pPr>
        <w:pStyle w:val="12-numbereditemp4abvChar"/>
      </w:pPr>
      <w:r>
        <w:tab/>
        <w:t>2.</w:t>
      </w:r>
      <w:r>
        <w:tab/>
        <w:t xml:space="preserve">The prefix </w:t>
      </w:r>
      <w:proofErr w:type="spellStart"/>
      <w:r>
        <w:rPr>
          <w:rStyle w:val="11i-italictext"/>
        </w:rPr>
        <w:t>cyto</w:t>
      </w:r>
      <w:proofErr w:type="spellEnd"/>
      <w:r>
        <w:t>- means “cell.” The suffix -</w:t>
      </w:r>
      <w:r>
        <w:rPr>
          <w:rStyle w:val="11i-italictext"/>
        </w:rPr>
        <w:t>logy</w:t>
      </w:r>
      <w:r>
        <w:t xml:space="preserve"> means “study.” How does knowledge of these word parts help define </w:t>
      </w:r>
      <w:r>
        <w:rPr>
          <w:rStyle w:val="11i-italictext"/>
        </w:rPr>
        <w:t>cytology</w:t>
      </w:r>
      <w:r>
        <w:t>?</w:t>
      </w:r>
    </w:p>
    <w:p w:rsidR="00712A42" w:rsidRDefault="00712A42" w:rsidP="00712A42">
      <w:pPr>
        <w:pStyle w:val="17a-WORindented"/>
      </w:pPr>
      <w:r>
        <w:tab/>
      </w:r>
    </w:p>
    <w:p w:rsidR="00712A42" w:rsidRDefault="00712A42" w:rsidP="00712A42">
      <w:pPr>
        <w:pStyle w:val="17a-WORindented"/>
      </w:pPr>
      <w:r>
        <w:tab/>
      </w:r>
    </w:p>
    <w:p w:rsidR="00712A42" w:rsidRDefault="00712A42" w:rsidP="00712A42">
      <w:pPr>
        <w:pStyle w:val="17a-WORindented"/>
      </w:pPr>
      <w:r>
        <w:tab/>
      </w:r>
    </w:p>
    <w:p w:rsidR="00712A42" w:rsidRDefault="00712A42" w:rsidP="00712A42">
      <w:pPr>
        <w:pStyle w:val="17a-WORindented"/>
      </w:pPr>
      <w:r>
        <w:tab/>
      </w:r>
    </w:p>
    <w:p w:rsidR="00712A42" w:rsidRDefault="00712A42" w:rsidP="00712A42">
      <w:pPr>
        <w:pStyle w:val="10-directionline"/>
        <w:spacing w:after="360"/>
      </w:pPr>
      <w:r>
        <w:t>Circle the letter of the phrase that best completes the sentence.</w:t>
      </w:r>
    </w:p>
    <w:p w:rsidR="00712A42" w:rsidRDefault="00712A42" w:rsidP="00712A42">
      <w:pPr>
        <w:pStyle w:val="12-numbereditemp4abvChar"/>
      </w:pPr>
      <w:r>
        <w:tab/>
        <w:t>3.</w:t>
      </w:r>
      <w:r>
        <w:tab/>
        <w:t xml:space="preserve">If the </w:t>
      </w:r>
      <w:proofErr w:type="spellStart"/>
      <w:r>
        <w:t>RuBP</w:t>
      </w:r>
      <w:proofErr w:type="spellEnd"/>
      <w:r>
        <w:t xml:space="preserve"> consumed in Step 1 was not regenerated in Step 4 of the Calvin cycle, then</w:t>
      </w:r>
    </w:p>
    <w:p w:rsidR="00712A42" w:rsidRDefault="00712A42" w:rsidP="00712A42">
      <w:pPr>
        <w:pStyle w:val="13-letteredundernumbered"/>
        <w:rPr>
          <w:sz w:val="25"/>
        </w:rPr>
      </w:pPr>
      <w:r>
        <w:rPr>
          <w:sz w:val="25"/>
        </w:rPr>
        <w:t>a.</w:t>
      </w:r>
      <w:r>
        <w:rPr>
          <w:sz w:val="25"/>
        </w:rPr>
        <w:tab/>
        <w:t>CO</w:t>
      </w:r>
      <w:r>
        <w:rPr>
          <w:sz w:val="25"/>
          <w:vertAlign w:val="subscript"/>
        </w:rPr>
        <w:t>2</w:t>
      </w:r>
      <w:r>
        <w:rPr>
          <w:sz w:val="25"/>
        </w:rPr>
        <w:t xml:space="preserve"> would stop diffusing into the stroma.</w:t>
      </w:r>
    </w:p>
    <w:p w:rsidR="00712A42" w:rsidRDefault="00712A42" w:rsidP="00712A42">
      <w:pPr>
        <w:pStyle w:val="13-letteredundernumbered"/>
        <w:rPr>
          <w:sz w:val="25"/>
        </w:rPr>
      </w:pPr>
      <w:proofErr w:type="gramStart"/>
      <w:r>
        <w:rPr>
          <w:sz w:val="25"/>
        </w:rPr>
        <w:t>b</w:t>
      </w:r>
      <w:proofErr w:type="gramEnd"/>
      <w:r>
        <w:rPr>
          <w:sz w:val="25"/>
        </w:rPr>
        <w:t>.</w:t>
      </w:r>
      <w:r>
        <w:rPr>
          <w:sz w:val="25"/>
        </w:rPr>
        <w:tab/>
        <w:t>the cycle would speed up because of an increase in CO</w:t>
      </w:r>
      <w:r>
        <w:rPr>
          <w:sz w:val="25"/>
          <w:vertAlign w:val="subscript"/>
        </w:rPr>
        <w:t>2</w:t>
      </w:r>
      <w:r>
        <w:rPr>
          <w:sz w:val="25"/>
        </w:rPr>
        <w:t xml:space="preserve"> molecules.</w:t>
      </w:r>
    </w:p>
    <w:p w:rsidR="00712A42" w:rsidRDefault="00712A42" w:rsidP="00712A42">
      <w:pPr>
        <w:pStyle w:val="13-letteredundernumbered"/>
        <w:rPr>
          <w:sz w:val="25"/>
        </w:rPr>
      </w:pPr>
      <w:proofErr w:type="gramStart"/>
      <w:r>
        <w:rPr>
          <w:sz w:val="25"/>
        </w:rPr>
        <w:t>c</w:t>
      </w:r>
      <w:proofErr w:type="gramEnd"/>
      <w:r>
        <w:rPr>
          <w:sz w:val="25"/>
        </w:rPr>
        <w:t>.</w:t>
      </w:r>
      <w:r>
        <w:rPr>
          <w:sz w:val="25"/>
        </w:rPr>
        <w:tab/>
        <w:t>the plant cell would lack G3P molecules.</w:t>
      </w:r>
    </w:p>
    <w:p w:rsidR="00712A42" w:rsidRDefault="00712A42" w:rsidP="00712A42">
      <w:pPr>
        <w:pStyle w:val="13-letteredundernumbered"/>
        <w:rPr>
          <w:sz w:val="25"/>
        </w:rPr>
      </w:pPr>
      <w:proofErr w:type="gramStart"/>
      <w:r>
        <w:rPr>
          <w:sz w:val="25"/>
        </w:rPr>
        <w:t>d</w:t>
      </w:r>
      <w:proofErr w:type="gramEnd"/>
      <w:r>
        <w:rPr>
          <w:sz w:val="25"/>
        </w:rPr>
        <w:t>.</w:t>
      </w:r>
      <w:r>
        <w:rPr>
          <w:sz w:val="25"/>
        </w:rPr>
        <w:tab/>
        <w:t>the plant cell would stop bonding carbon atoms from CO</w:t>
      </w:r>
      <w:r>
        <w:rPr>
          <w:sz w:val="25"/>
          <w:vertAlign w:val="subscript"/>
        </w:rPr>
        <w:t>2</w:t>
      </w:r>
      <w:r>
        <w:rPr>
          <w:sz w:val="25"/>
        </w:rPr>
        <w:t xml:space="preserve"> into organic compounds.</w:t>
      </w:r>
    </w:p>
    <w:p w:rsidR="001C212E" w:rsidRDefault="00712A42"/>
    <w:sectPr w:rsidR="001C21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42" w:rsidRDefault="00712A42" w:rsidP="00712A42">
      <w:pPr>
        <w:spacing w:after="0" w:line="240" w:lineRule="auto"/>
      </w:pPr>
      <w:r>
        <w:separator/>
      </w:r>
    </w:p>
  </w:endnote>
  <w:endnote w:type="continuationSeparator" w:id="0">
    <w:p w:rsidR="00712A42" w:rsidRDefault="00712A42" w:rsidP="0071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42" w:rsidRDefault="00712A42" w:rsidP="00712A42">
      <w:pPr>
        <w:spacing w:after="0" w:line="240" w:lineRule="auto"/>
      </w:pPr>
      <w:r>
        <w:separator/>
      </w:r>
    </w:p>
  </w:footnote>
  <w:footnote w:type="continuationSeparator" w:id="0">
    <w:p w:rsidR="00712A42" w:rsidRDefault="00712A42" w:rsidP="00712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A42" w:rsidRDefault="00712A42">
    <w:pPr>
      <w:pStyle w:val="Header"/>
    </w:pPr>
    <w:r>
      <w:t>NAME: ______________________________ DATE: ________________ HOUR: 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42"/>
    <w:rsid w:val="002C080E"/>
    <w:rsid w:val="00712A42"/>
    <w:rsid w:val="0077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Ahead">
    <w:name w:val="01-A head"/>
    <w:basedOn w:val="Normal"/>
    <w:rsid w:val="00712A42"/>
    <w:pPr>
      <w:autoSpaceDE w:val="0"/>
      <w:autoSpaceDN w:val="0"/>
      <w:adjustRightInd w:val="0"/>
      <w:spacing w:before="320" w:after="0" w:line="320" w:lineRule="atLeast"/>
      <w:textAlignment w:val="baseline"/>
    </w:pPr>
    <w:rPr>
      <w:rFonts w:ascii="Arial" w:eastAsia="Times New Roman" w:hAnsi="Arial" w:cs="Times New Roman"/>
      <w:b/>
      <w:color w:val="000000"/>
      <w:sz w:val="30"/>
      <w:szCs w:val="24"/>
    </w:rPr>
  </w:style>
  <w:style w:type="paragraph" w:customStyle="1" w:styleId="10-directionline">
    <w:name w:val="10-direction line"/>
    <w:basedOn w:val="Normal"/>
    <w:rsid w:val="00712A42"/>
    <w:pPr>
      <w:autoSpaceDE w:val="0"/>
      <w:autoSpaceDN w:val="0"/>
      <w:adjustRightInd w:val="0"/>
      <w:spacing w:before="440" w:after="0" w:line="240" w:lineRule="auto"/>
      <w:textAlignment w:val="baseline"/>
    </w:pPr>
    <w:rPr>
      <w:rFonts w:ascii="Arial" w:eastAsia="Times New Roman" w:hAnsi="Arial" w:cs="Times New Roman"/>
      <w:b/>
      <w:color w:val="000000"/>
      <w:sz w:val="21"/>
      <w:szCs w:val="24"/>
    </w:rPr>
  </w:style>
  <w:style w:type="paragraph" w:customStyle="1" w:styleId="10a-directionlineafterhead">
    <w:name w:val="10a-direction line after head"/>
    <w:basedOn w:val="Normal"/>
    <w:rsid w:val="00712A42"/>
    <w:pPr>
      <w:autoSpaceDE w:val="0"/>
      <w:autoSpaceDN w:val="0"/>
      <w:adjustRightInd w:val="0"/>
      <w:spacing w:before="80" w:after="0" w:line="240" w:lineRule="auto"/>
      <w:textAlignment w:val="baseline"/>
    </w:pPr>
    <w:rPr>
      <w:rFonts w:ascii="Arial" w:eastAsia="Times New Roman" w:hAnsi="Arial" w:cs="Times New Roman"/>
      <w:b/>
      <w:color w:val="000000"/>
      <w:sz w:val="21"/>
      <w:szCs w:val="24"/>
    </w:rPr>
  </w:style>
  <w:style w:type="paragraph" w:customStyle="1" w:styleId="11-bodytextp4abvChar">
    <w:name w:val="11-body text p4 abv Char"/>
    <w:basedOn w:val="Normal"/>
    <w:rsid w:val="00712A42"/>
    <w:pPr>
      <w:widowControl w:val="0"/>
      <w:tabs>
        <w:tab w:val="left" w:pos="1200"/>
        <w:tab w:val="left" w:pos="3360"/>
      </w:tabs>
      <w:autoSpaceDE w:val="0"/>
      <w:autoSpaceDN w:val="0"/>
      <w:adjustRightInd w:val="0"/>
      <w:spacing w:before="80" w:after="0" w:line="280" w:lineRule="atLeast"/>
      <w:textAlignment w:val="top"/>
    </w:pPr>
    <w:rPr>
      <w:rFonts w:ascii="Times New Roman" w:eastAsia="Times New Roman" w:hAnsi="Times New Roman" w:cs="Times New Roman"/>
      <w:color w:val="000000"/>
      <w:sz w:val="25"/>
      <w:szCs w:val="24"/>
    </w:rPr>
  </w:style>
  <w:style w:type="paragraph" w:customStyle="1" w:styleId="11b-bodytextwindent">
    <w:name w:val="11b-body text w/¶ indent"/>
    <w:basedOn w:val="Normal"/>
    <w:rsid w:val="00712A42"/>
    <w:pPr>
      <w:autoSpaceDE w:val="0"/>
      <w:autoSpaceDN w:val="0"/>
      <w:adjustRightInd w:val="0"/>
      <w:spacing w:after="0" w:line="240" w:lineRule="auto"/>
      <w:ind w:firstLine="300"/>
      <w:textAlignment w:val="top"/>
    </w:pPr>
    <w:rPr>
      <w:rFonts w:ascii="Times New Roman" w:eastAsia="Times New Roman" w:hAnsi="Times New Roman" w:cs="Times New Roman"/>
      <w:color w:val="000000"/>
      <w:sz w:val="24"/>
      <w:szCs w:val="24"/>
    </w:rPr>
  </w:style>
  <w:style w:type="paragraph" w:customStyle="1" w:styleId="12-numbereditemp4abvChar">
    <w:name w:val="12-numbered item p4 abv Char"/>
    <w:basedOn w:val="Normal"/>
    <w:rsid w:val="00712A42"/>
    <w:pPr>
      <w:widowControl w:val="0"/>
      <w:tabs>
        <w:tab w:val="right" w:pos="300"/>
      </w:tabs>
      <w:autoSpaceDE w:val="0"/>
      <w:autoSpaceDN w:val="0"/>
      <w:adjustRightInd w:val="0"/>
      <w:spacing w:before="80" w:after="0" w:line="280" w:lineRule="atLeast"/>
      <w:ind w:left="360" w:hanging="360"/>
      <w:textAlignment w:val="top"/>
    </w:pPr>
    <w:rPr>
      <w:rFonts w:ascii="Times New Roman" w:eastAsia="Times New Roman" w:hAnsi="Times New Roman" w:cs="Times New Roman"/>
      <w:color w:val="000000"/>
      <w:sz w:val="25"/>
      <w:szCs w:val="24"/>
    </w:rPr>
  </w:style>
  <w:style w:type="paragraph" w:customStyle="1" w:styleId="13-letteredundernumbered">
    <w:name w:val="13-lettered under numbered"/>
    <w:basedOn w:val="Normal"/>
    <w:rsid w:val="00712A42"/>
    <w:pPr>
      <w:autoSpaceDE w:val="0"/>
      <w:autoSpaceDN w:val="0"/>
      <w:adjustRightInd w:val="0"/>
      <w:spacing w:before="80" w:after="0" w:line="240" w:lineRule="auto"/>
      <w:ind w:left="600" w:hanging="240"/>
      <w:textAlignment w:val="top"/>
    </w:pPr>
    <w:rPr>
      <w:rFonts w:ascii="Times New Roman" w:eastAsia="Times New Roman" w:hAnsi="Times New Roman" w:cs="Times New Roman"/>
      <w:color w:val="000000"/>
      <w:sz w:val="24"/>
      <w:szCs w:val="24"/>
    </w:rPr>
  </w:style>
  <w:style w:type="paragraph" w:customStyle="1" w:styleId="17a-WORindented">
    <w:name w:val="17a-WOR indented"/>
    <w:basedOn w:val="Normal"/>
    <w:rsid w:val="00712A42"/>
    <w:pPr>
      <w:tabs>
        <w:tab w:val="right" w:leader="underscore" w:pos="8280"/>
      </w:tabs>
      <w:autoSpaceDE w:val="0"/>
      <w:autoSpaceDN w:val="0"/>
      <w:adjustRightInd w:val="0"/>
      <w:spacing w:after="0" w:line="480" w:lineRule="atLeast"/>
      <w:ind w:left="360"/>
      <w:textAlignment w:val="top"/>
    </w:pPr>
    <w:rPr>
      <w:rFonts w:ascii="Times New Roman" w:eastAsia="Times New Roman" w:hAnsi="Times New Roman" w:cs="Times New Roman"/>
      <w:color w:val="000000"/>
      <w:sz w:val="24"/>
      <w:szCs w:val="24"/>
    </w:rPr>
  </w:style>
  <w:style w:type="paragraph" w:customStyle="1" w:styleId="80-pageheadertype">
    <w:name w:val="80-page header: type"/>
    <w:basedOn w:val="Normal"/>
    <w:rsid w:val="00712A42"/>
    <w:pPr>
      <w:pBdr>
        <w:left w:val="single" w:sz="24" w:space="4" w:color="auto"/>
      </w:pBdr>
      <w:tabs>
        <w:tab w:val="right" w:pos="8100"/>
      </w:tabs>
      <w:autoSpaceDE w:val="0"/>
      <w:autoSpaceDN w:val="0"/>
      <w:adjustRightInd w:val="0"/>
      <w:spacing w:after="0" w:line="400" w:lineRule="exact"/>
      <w:ind w:left="160"/>
      <w:textAlignment w:val="baseline"/>
    </w:pPr>
    <w:rPr>
      <w:rFonts w:ascii="Arial" w:eastAsia="Times New Roman" w:hAnsi="Arial" w:cs="Times New Roman"/>
      <w:color w:val="000000"/>
      <w:szCs w:val="24"/>
    </w:rPr>
  </w:style>
  <w:style w:type="paragraph" w:customStyle="1" w:styleId="81-pageheadertitle">
    <w:name w:val="81-page header: title"/>
    <w:basedOn w:val="Normal"/>
    <w:rsid w:val="00712A42"/>
    <w:pPr>
      <w:pBdr>
        <w:left w:val="single" w:sz="24" w:space="4" w:color="auto"/>
        <w:bottom w:val="single" w:sz="8" w:space="1" w:color="auto"/>
      </w:pBdr>
      <w:autoSpaceDE w:val="0"/>
      <w:autoSpaceDN w:val="0"/>
      <w:adjustRightInd w:val="0"/>
      <w:spacing w:before="80" w:after="400" w:line="500" w:lineRule="atLeast"/>
      <w:ind w:left="160"/>
      <w:textAlignment w:val="baseline"/>
    </w:pPr>
    <w:rPr>
      <w:rFonts w:ascii="Arial" w:eastAsia="Times New Roman" w:hAnsi="Arial" w:cs="Times New Roman"/>
      <w:b/>
      <w:color w:val="000000"/>
      <w:sz w:val="46"/>
      <w:szCs w:val="24"/>
    </w:rPr>
  </w:style>
  <w:style w:type="character" w:customStyle="1" w:styleId="02-Bheadrun-in">
    <w:name w:val="02-B head (run-in)"/>
    <w:rsid w:val="00712A42"/>
    <w:rPr>
      <w:rFonts w:ascii="Arial" w:hAnsi="Arial"/>
      <w:b/>
      <w:caps/>
      <w:color w:val="000000"/>
      <w:spacing w:val="0"/>
      <w:w w:val="100"/>
      <w:position w:val="0"/>
      <w:sz w:val="23"/>
      <w:u w:val="none"/>
      <w:vertAlign w:val="baseline"/>
    </w:rPr>
  </w:style>
  <w:style w:type="character" w:customStyle="1" w:styleId="11b-boldtext">
    <w:name w:val="11b-bold text"/>
    <w:rsid w:val="00712A42"/>
    <w:rPr>
      <w:rFonts w:ascii="Times New Roman" w:hAnsi="Times New Roman"/>
      <w:b/>
      <w:color w:val="000000"/>
      <w:spacing w:val="0"/>
      <w:w w:val="100"/>
      <w:position w:val="0"/>
      <w:sz w:val="25"/>
      <w:u w:val="none"/>
      <w:vertAlign w:val="baseline"/>
    </w:rPr>
  </w:style>
  <w:style w:type="character" w:customStyle="1" w:styleId="11i-italictext">
    <w:name w:val="11i-italic text"/>
    <w:rsid w:val="00712A42"/>
    <w:rPr>
      <w:rFonts w:ascii="Times New Roman" w:hAnsi="Times New Roman"/>
      <w:i/>
      <w:color w:val="000000"/>
      <w:spacing w:val="0"/>
      <w:w w:val="100"/>
      <w:position w:val="0"/>
      <w:sz w:val="25"/>
      <w:u w:val="none"/>
      <w:vertAlign w:val="baseline"/>
    </w:rPr>
  </w:style>
  <w:style w:type="character" w:customStyle="1" w:styleId="20-superscript">
    <w:name w:val="20-superscript"/>
    <w:rsid w:val="00712A42"/>
    <w:rPr>
      <w:color w:val="000000"/>
      <w:spacing w:val="40"/>
      <w:w w:val="100"/>
      <w:position w:val="8"/>
      <w:sz w:val="16"/>
      <w:u w:val="none"/>
      <w:vertAlign w:val="baseline"/>
    </w:rPr>
  </w:style>
  <w:style w:type="character" w:customStyle="1" w:styleId="11-bodytextp4abvCharChar">
    <w:name w:val="11-body text p4 abv Char Char"/>
    <w:rsid w:val="00712A42"/>
    <w:rPr>
      <w:color w:val="000000"/>
      <w:sz w:val="25"/>
      <w:szCs w:val="24"/>
      <w:lang w:val="en-US" w:eastAsia="en-US" w:bidi="ar-SA"/>
    </w:rPr>
  </w:style>
  <w:style w:type="paragraph" w:customStyle="1" w:styleId="12-numbereditemp4abv">
    <w:name w:val="12-numbered item p4 abv"/>
    <w:basedOn w:val="Normal"/>
    <w:rsid w:val="00712A42"/>
    <w:pPr>
      <w:tabs>
        <w:tab w:val="right" w:pos="300"/>
      </w:tabs>
      <w:autoSpaceDE w:val="0"/>
      <w:autoSpaceDN w:val="0"/>
      <w:adjustRightInd w:val="0"/>
      <w:spacing w:before="80" w:after="0" w:line="240" w:lineRule="auto"/>
      <w:ind w:left="360" w:hanging="360"/>
      <w:textAlignment w:val="top"/>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2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42"/>
    <w:rPr>
      <w:rFonts w:ascii="Tahoma" w:hAnsi="Tahoma" w:cs="Tahoma"/>
      <w:sz w:val="16"/>
      <w:szCs w:val="16"/>
    </w:rPr>
  </w:style>
  <w:style w:type="paragraph" w:styleId="Header">
    <w:name w:val="header"/>
    <w:basedOn w:val="Normal"/>
    <w:link w:val="HeaderChar"/>
    <w:uiPriority w:val="99"/>
    <w:unhideWhenUsed/>
    <w:rsid w:val="00712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A42"/>
  </w:style>
  <w:style w:type="paragraph" w:styleId="Footer">
    <w:name w:val="footer"/>
    <w:basedOn w:val="Normal"/>
    <w:link w:val="FooterChar"/>
    <w:uiPriority w:val="99"/>
    <w:unhideWhenUsed/>
    <w:rsid w:val="00712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Ahead">
    <w:name w:val="01-A head"/>
    <w:basedOn w:val="Normal"/>
    <w:rsid w:val="00712A42"/>
    <w:pPr>
      <w:autoSpaceDE w:val="0"/>
      <w:autoSpaceDN w:val="0"/>
      <w:adjustRightInd w:val="0"/>
      <w:spacing w:before="320" w:after="0" w:line="320" w:lineRule="atLeast"/>
      <w:textAlignment w:val="baseline"/>
    </w:pPr>
    <w:rPr>
      <w:rFonts w:ascii="Arial" w:eastAsia="Times New Roman" w:hAnsi="Arial" w:cs="Times New Roman"/>
      <w:b/>
      <w:color w:val="000000"/>
      <w:sz w:val="30"/>
      <w:szCs w:val="24"/>
    </w:rPr>
  </w:style>
  <w:style w:type="paragraph" w:customStyle="1" w:styleId="10-directionline">
    <w:name w:val="10-direction line"/>
    <w:basedOn w:val="Normal"/>
    <w:rsid w:val="00712A42"/>
    <w:pPr>
      <w:autoSpaceDE w:val="0"/>
      <w:autoSpaceDN w:val="0"/>
      <w:adjustRightInd w:val="0"/>
      <w:spacing w:before="440" w:after="0" w:line="240" w:lineRule="auto"/>
      <w:textAlignment w:val="baseline"/>
    </w:pPr>
    <w:rPr>
      <w:rFonts w:ascii="Arial" w:eastAsia="Times New Roman" w:hAnsi="Arial" w:cs="Times New Roman"/>
      <w:b/>
      <w:color w:val="000000"/>
      <w:sz w:val="21"/>
      <w:szCs w:val="24"/>
    </w:rPr>
  </w:style>
  <w:style w:type="paragraph" w:customStyle="1" w:styleId="10a-directionlineafterhead">
    <w:name w:val="10a-direction line after head"/>
    <w:basedOn w:val="Normal"/>
    <w:rsid w:val="00712A42"/>
    <w:pPr>
      <w:autoSpaceDE w:val="0"/>
      <w:autoSpaceDN w:val="0"/>
      <w:adjustRightInd w:val="0"/>
      <w:spacing w:before="80" w:after="0" w:line="240" w:lineRule="auto"/>
      <w:textAlignment w:val="baseline"/>
    </w:pPr>
    <w:rPr>
      <w:rFonts w:ascii="Arial" w:eastAsia="Times New Roman" w:hAnsi="Arial" w:cs="Times New Roman"/>
      <w:b/>
      <w:color w:val="000000"/>
      <w:sz w:val="21"/>
      <w:szCs w:val="24"/>
    </w:rPr>
  </w:style>
  <w:style w:type="paragraph" w:customStyle="1" w:styleId="11-bodytextp4abvChar">
    <w:name w:val="11-body text p4 abv Char"/>
    <w:basedOn w:val="Normal"/>
    <w:rsid w:val="00712A42"/>
    <w:pPr>
      <w:widowControl w:val="0"/>
      <w:tabs>
        <w:tab w:val="left" w:pos="1200"/>
        <w:tab w:val="left" w:pos="3360"/>
      </w:tabs>
      <w:autoSpaceDE w:val="0"/>
      <w:autoSpaceDN w:val="0"/>
      <w:adjustRightInd w:val="0"/>
      <w:spacing w:before="80" w:after="0" w:line="280" w:lineRule="atLeast"/>
      <w:textAlignment w:val="top"/>
    </w:pPr>
    <w:rPr>
      <w:rFonts w:ascii="Times New Roman" w:eastAsia="Times New Roman" w:hAnsi="Times New Roman" w:cs="Times New Roman"/>
      <w:color w:val="000000"/>
      <w:sz w:val="25"/>
      <w:szCs w:val="24"/>
    </w:rPr>
  </w:style>
  <w:style w:type="paragraph" w:customStyle="1" w:styleId="11b-bodytextwindent">
    <w:name w:val="11b-body text w/¶ indent"/>
    <w:basedOn w:val="Normal"/>
    <w:rsid w:val="00712A42"/>
    <w:pPr>
      <w:autoSpaceDE w:val="0"/>
      <w:autoSpaceDN w:val="0"/>
      <w:adjustRightInd w:val="0"/>
      <w:spacing w:after="0" w:line="240" w:lineRule="auto"/>
      <w:ind w:firstLine="300"/>
      <w:textAlignment w:val="top"/>
    </w:pPr>
    <w:rPr>
      <w:rFonts w:ascii="Times New Roman" w:eastAsia="Times New Roman" w:hAnsi="Times New Roman" w:cs="Times New Roman"/>
      <w:color w:val="000000"/>
      <w:sz w:val="24"/>
      <w:szCs w:val="24"/>
    </w:rPr>
  </w:style>
  <w:style w:type="paragraph" w:customStyle="1" w:styleId="12-numbereditemp4abvChar">
    <w:name w:val="12-numbered item p4 abv Char"/>
    <w:basedOn w:val="Normal"/>
    <w:rsid w:val="00712A42"/>
    <w:pPr>
      <w:widowControl w:val="0"/>
      <w:tabs>
        <w:tab w:val="right" w:pos="300"/>
      </w:tabs>
      <w:autoSpaceDE w:val="0"/>
      <w:autoSpaceDN w:val="0"/>
      <w:adjustRightInd w:val="0"/>
      <w:spacing w:before="80" w:after="0" w:line="280" w:lineRule="atLeast"/>
      <w:ind w:left="360" w:hanging="360"/>
      <w:textAlignment w:val="top"/>
    </w:pPr>
    <w:rPr>
      <w:rFonts w:ascii="Times New Roman" w:eastAsia="Times New Roman" w:hAnsi="Times New Roman" w:cs="Times New Roman"/>
      <w:color w:val="000000"/>
      <w:sz w:val="25"/>
      <w:szCs w:val="24"/>
    </w:rPr>
  </w:style>
  <w:style w:type="paragraph" w:customStyle="1" w:styleId="13-letteredundernumbered">
    <w:name w:val="13-lettered under numbered"/>
    <w:basedOn w:val="Normal"/>
    <w:rsid w:val="00712A42"/>
    <w:pPr>
      <w:autoSpaceDE w:val="0"/>
      <w:autoSpaceDN w:val="0"/>
      <w:adjustRightInd w:val="0"/>
      <w:spacing w:before="80" w:after="0" w:line="240" w:lineRule="auto"/>
      <w:ind w:left="600" w:hanging="240"/>
      <w:textAlignment w:val="top"/>
    </w:pPr>
    <w:rPr>
      <w:rFonts w:ascii="Times New Roman" w:eastAsia="Times New Roman" w:hAnsi="Times New Roman" w:cs="Times New Roman"/>
      <w:color w:val="000000"/>
      <w:sz w:val="24"/>
      <w:szCs w:val="24"/>
    </w:rPr>
  </w:style>
  <w:style w:type="paragraph" w:customStyle="1" w:styleId="17a-WORindented">
    <w:name w:val="17a-WOR indented"/>
    <w:basedOn w:val="Normal"/>
    <w:rsid w:val="00712A42"/>
    <w:pPr>
      <w:tabs>
        <w:tab w:val="right" w:leader="underscore" w:pos="8280"/>
      </w:tabs>
      <w:autoSpaceDE w:val="0"/>
      <w:autoSpaceDN w:val="0"/>
      <w:adjustRightInd w:val="0"/>
      <w:spacing w:after="0" w:line="480" w:lineRule="atLeast"/>
      <w:ind w:left="360"/>
      <w:textAlignment w:val="top"/>
    </w:pPr>
    <w:rPr>
      <w:rFonts w:ascii="Times New Roman" w:eastAsia="Times New Roman" w:hAnsi="Times New Roman" w:cs="Times New Roman"/>
      <w:color w:val="000000"/>
      <w:sz w:val="24"/>
      <w:szCs w:val="24"/>
    </w:rPr>
  </w:style>
  <w:style w:type="paragraph" w:customStyle="1" w:styleId="80-pageheadertype">
    <w:name w:val="80-page header: type"/>
    <w:basedOn w:val="Normal"/>
    <w:rsid w:val="00712A42"/>
    <w:pPr>
      <w:pBdr>
        <w:left w:val="single" w:sz="24" w:space="4" w:color="auto"/>
      </w:pBdr>
      <w:tabs>
        <w:tab w:val="right" w:pos="8100"/>
      </w:tabs>
      <w:autoSpaceDE w:val="0"/>
      <w:autoSpaceDN w:val="0"/>
      <w:adjustRightInd w:val="0"/>
      <w:spacing w:after="0" w:line="400" w:lineRule="exact"/>
      <w:ind w:left="160"/>
      <w:textAlignment w:val="baseline"/>
    </w:pPr>
    <w:rPr>
      <w:rFonts w:ascii="Arial" w:eastAsia="Times New Roman" w:hAnsi="Arial" w:cs="Times New Roman"/>
      <w:color w:val="000000"/>
      <w:szCs w:val="24"/>
    </w:rPr>
  </w:style>
  <w:style w:type="paragraph" w:customStyle="1" w:styleId="81-pageheadertitle">
    <w:name w:val="81-page header: title"/>
    <w:basedOn w:val="Normal"/>
    <w:rsid w:val="00712A42"/>
    <w:pPr>
      <w:pBdr>
        <w:left w:val="single" w:sz="24" w:space="4" w:color="auto"/>
        <w:bottom w:val="single" w:sz="8" w:space="1" w:color="auto"/>
      </w:pBdr>
      <w:autoSpaceDE w:val="0"/>
      <w:autoSpaceDN w:val="0"/>
      <w:adjustRightInd w:val="0"/>
      <w:spacing w:before="80" w:after="400" w:line="500" w:lineRule="atLeast"/>
      <w:ind w:left="160"/>
      <w:textAlignment w:val="baseline"/>
    </w:pPr>
    <w:rPr>
      <w:rFonts w:ascii="Arial" w:eastAsia="Times New Roman" w:hAnsi="Arial" w:cs="Times New Roman"/>
      <w:b/>
      <w:color w:val="000000"/>
      <w:sz w:val="46"/>
      <w:szCs w:val="24"/>
    </w:rPr>
  </w:style>
  <w:style w:type="character" w:customStyle="1" w:styleId="02-Bheadrun-in">
    <w:name w:val="02-B head (run-in)"/>
    <w:rsid w:val="00712A42"/>
    <w:rPr>
      <w:rFonts w:ascii="Arial" w:hAnsi="Arial"/>
      <w:b/>
      <w:caps/>
      <w:color w:val="000000"/>
      <w:spacing w:val="0"/>
      <w:w w:val="100"/>
      <w:position w:val="0"/>
      <w:sz w:val="23"/>
      <w:u w:val="none"/>
      <w:vertAlign w:val="baseline"/>
    </w:rPr>
  </w:style>
  <w:style w:type="character" w:customStyle="1" w:styleId="11b-boldtext">
    <w:name w:val="11b-bold text"/>
    <w:rsid w:val="00712A42"/>
    <w:rPr>
      <w:rFonts w:ascii="Times New Roman" w:hAnsi="Times New Roman"/>
      <w:b/>
      <w:color w:val="000000"/>
      <w:spacing w:val="0"/>
      <w:w w:val="100"/>
      <w:position w:val="0"/>
      <w:sz w:val="25"/>
      <w:u w:val="none"/>
      <w:vertAlign w:val="baseline"/>
    </w:rPr>
  </w:style>
  <w:style w:type="character" w:customStyle="1" w:styleId="11i-italictext">
    <w:name w:val="11i-italic text"/>
    <w:rsid w:val="00712A42"/>
    <w:rPr>
      <w:rFonts w:ascii="Times New Roman" w:hAnsi="Times New Roman"/>
      <w:i/>
      <w:color w:val="000000"/>
      <w:spacing w:val="0"/>
      <w:w w:val="100"/>
      <w:position w:val="0"/>
      <w:sz w:val="25"/>
      <w:u w:val="none"/>
      <w:vertAlign w:val="baseline"/>
    </w:rPr>
  </w:style>
  <w:style w:type="character" w:customStyle="1" w:styleId="20-superscript">
    <w:name w:val="20-superscript"/>
    <w:rsid w:val="00712A42"/>
    <w:rPr>
      <w:color w:val="000000"/>
      <w:spacing w:val="40"/>
      <w:w w:val="100"/>
      <w:position w:val="8"/>
      <w:sz w:val="16"/>
      <w:u w:val="none"/>
      <w:vertAlign w:val="baseline"/>
    </w:rPr>
  </w:style>
  <w:style w:type="character" w:customStyle="1" w:styleId="11-bodytextp4abvCharChar">
    <w:name w:val="11-body text p4 abv Char Char"/>
    <w:rsid w:val="00712A42"/>
    <w:rPr>
      <w:color w:val="000000"/>
      <w:sz w:val="25"/>
      <w:szCs w:val="24"/>
      <w:lang w:val="en-US" w:eastAsia="en-US" w:bidi="ar-SA"/>
    </w:rPr>
  </w:style>
  <w:style w:type="paragraph" w:customStyle="1" w:styleId="12-numbereditemp4abv">
    <w:name w:val="12-numbered item p4 abv"/>
    <w:basedOn w:val="Normal"/>
    <w:rsid w:val="00712A42"/>
    <w:pPr>
      <w:tabs>
        <w:tab w:val="right" w:pos="300"/>
      </w:tabs>
      <w:autoSpaceDE w:val="0"/>
      <w:autoSpaceDN w:val="0"/>
      <w:adjustRightInd w:val="0"/>
      <w:spacing w:before="80" w:after="0" w:line="240" w:lineRule="auto"/>
      <w:ind w:left="360" w:hanging="360"/>
      <w:textAlignment w:val="top"/>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2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42"/>
    <w:rPr>
      <w:rFonts w:ascii="Tahoma" w:hAnsi="Tahoma" w:cs="Tahoma"/>
      <w:sz w:val="16"/>
      <w:szCs w:val="16"/>
    </w:rPr>
  </w:style>
  <w:style w:type="paragraph" w:styleId="Header">
    <w:name w:val="header"/>
    <w:basedOn w:val="Normal"/>
    <w:link w:val="HeaderChar"/>
    <w:uiPriority w:val="99"/>
    <w:unhideWhenUsed/>
    <w:rsid w:val="00712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A42"/>
  </w:style>
  <w:style w:type="paragraph" w:styleId="Footer">
    <w:name w:val="footer"/>
    <w:basedOn w:val="Normal"/>
    <w:link w:val="FooterChar"/>
    <w:uiPriority w:val="99"/>
    <w:unhideWhenUsed/>
    <w:rsid w:val="00712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ammiracle</dc:creator>
  <cp:lastModifiedBy>ammiracle</cp:lastModifiedBy>
  <cp:revision>1</cp:revision>
  <dcterms:created xsi:type="dcterms:W3CDTF">2015-11-24T13:09:00Z</dcterms:created>
  <dcterms:modified xsi:type="dcterms:W3CDTF">2015-11-24T13:10:00Z</dcterms:modified>
</cp:coreProperties>
</file>