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28" w:rsidRDefault="00143F28" w:rsidP="00143F28">
      <w:pPr>
        <w:pStyle w:val="Heading1"/>
      </w:pPr>
      <w:r>
        <w:t>Biology</w:t>
      </w:r>
      <w:r>
        <w:tab/>
      </w:r>
      <w:r>
        <w:tab/>
        <w:t>Unit 5</w:t>
      </w:r>
      <w:r>
        <w:tab/>
        <w:t>DNA, RNA, and Protein Synthesis</w:t>
      </w:r>
    </w:p>
    <w:p w:rsidR="00143F28" w:rsidRDefault="00143F28" w:rsidP="00143F28">
      <w:pPr>
        <w:rPr>
          <w:sz w:val="40"/>
        </w:rPr>
      </w:pPr>
    </w:p>
    <w:p w:rsidR="00143F28" w:rsidRDefault="00143F28" w:rsidP="00143F28">
      <w:pPr>
        <w:rPr>
          <w:sz w:val="40"/>
        </w:rPr>
      </w:pPr>
      <w:r>
        <w:rPr>
          <w:sz w:val="40"/>
        </w:rPr>
        <w:t xml:space="preserve">5:1 History of DNA Discovery </w:t>
      </w:r>
    </w:p>
    <w:p w:rsidR="00143F28" w:rsidRDefault="00143F28" w:rsidP="00143F28">
      <w:pPr>
        <w:rPr>
          <w:sz w:val="40"/>
        </w:rPr>
      </w:pPr>
    </w:p>
    <w:p w:rsidR="00143F28" w:rsidRDefault="00143F28" w:rsidP="00143F28">
      <w:pPr>
        <w:rPr>
          <w:color w:val="FF0000"/>
          <w:sz w:val="40"/>
        </w:rPr>
      </w:pPr>
      <w:r w:rsidRPr="00D3053B">
        <w:rPr>
          <w:color w:val="FF0000"/>
          <w:sz w:val="40"/>
        </w:rPr>
        <w:t>Fredrick Griffith-conducted one of the first experiment’s in 1928 to suggest that bacteria are capable of transferring genetic information through a process known as transformation</w:t>
      </w:r>
    </w:p>
    <w:p w:rsidR="00143F28" w:rsidRDefault="00143F28" w:rsidP="00143F28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145415</wp:posOffset>
            </wp:positionV>
            <wp:extent cx="5686425" cy="3310890"/>
            <wp:effectExtent l="0" t="0" r="9525" b="3810"/>
            <wp:wrapSquare wrapText="bothSides"/>
            <wp:docPr id="4" name="Picture 4" descr="http://cf067b.medialib.glogster.com/media/18/18a2067f144520eeaec36b9b00d1a5a6ef439d7ad48ae6287a05848430998dd8/sadava-11-1-large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067b.medialib.glogster.com/media/18/18a2067f144520eeaec36b9b00d1a5a6ef439d7ad48ae6287a05848430998dd8/sadava-11-1-large-2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  <w:r>
        <w:rPr>
          <w:color w:val="009900"/>
          <w:sz w:val="40"/>
        </w:rPr>
        <w:t xml:space="preserve">Oswald Avery-In the 1940s, tested whether the transforming agent in Griffith’s experiment was protein, RNA, or DNA. Also, concluded that DNA is responsible for transformation in bacteria </w:t>
      </w:r>
    </w:p>
    <w:p w:rsidR="00143F28" w:rsidRPr="00B36631" w:rsidRDefault="00143F28" w:rsidP="00143F28">
      <w:pPr>
        <w:rPr>
          <w:color w:val="009900"/>
          <w:sz w:val="40"/>
        </w:rPr>
      </w:pPr>
      <w:r>
        <w:rPr>
          <w:color w:val="009900"/>
          <w:sz w:val="40"/>
        </w:rPr>
        <w:t xml:space="preserve"> </w:t>
      </w:r>
    </w:p>
    <w:p w:rsidR="00143F28" w:rsidRDefault="00143F28" w:rsidP="00143F28">
      <w:pPr>
        <w:rPr>
          <w:color w:val="FF0000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697230</wp:posOffset>
            </wp:positionV>
            <wp:extent cx="4152900" cy="2797175"/>
            <wp:effectExtent l="0" t="0" r="0" b="3175"/>
            <wp:wrapSquare wrapText="bothSides"/>
            <wp:docPr id="3" name="Picture 3" descr="Hershey and Chase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shey and Chase Experi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31">
        <w:rPr>
          <w:color w:val="FF0000"/>
          <w:sz w:val="40"/>
        </w:rPr>
        <w:t xml:space="preserve">Martha Chase and Alfred Hershey-In 1952, tested whether </w:t>
      </w:r>
      <w:r>
        <w:rPr>
          <w:color w:val="FF0000"/>
          <w:sz w:val="40"/>
        </w:rPr>
        <w:t>DNA</w:t>
      </w:r>
      <w:r w:rsidRPr="00B36631">
        <w:rPr>
          <w:color w:val="FF0000"/>
          <w:sz w:val="40"/>
        </w:rPr>
        <w:t xml:space="preserve"> or protein was the hereditary material viruses transfer when viruses enter a bacterium</w:t>
      </w:r>
      <w:r w:rsidRPr="00B36631">
        <w:rPr>
          <w:color w:val="FF0000"/>
          <w:sz w:val="40"/>
        </w:rPr>
        <w:sym w:font="Wingdings" w:char="F0E0"/>
      </w:r>
    </w:p>
    <w:p w:rsidR="00143F28" w:rsidRDefault="00143F28" w:rsidP="00143F28">
      <w:pPr>
        <w:rPr>
          <w:color w:val="FF0000"/>
          <w:sz w:val="40"/>
        </w:rPr>
      </w:pPr>
      <w:r w:rsidRPr="00B36631">
        <w:rPr>
          <w:color w:val="FF0000"/>
          <w:sz w:val="40"/>
        </w:rPr>
        <w:t>Discovered</w:t>
      </w:r>
      <w:r>
        <w:rPr>
          <w:color w:val="FF0000"/>
          <w:sz w:val="40"/>
        </w:rPr>
        <w:t xml:space="preserve"> that</w:t>
      </w:r>
      <w:r w:rsidRPr="00B36631">
        <w:rPr>
          <w:color w:val="FF0000"/>
          <w:sz w:val="40"/>
        </w:rPr>
        <w:t xml:space="preserve"> </w:t>
      </w:r>
      <w:r>
        <w:rPr>
          <w:color w:val="FF0000"/>
          <w:sz w:val="40"/>
        </w:rPr>
        <w:t>DNA</w:t>
      </w:r>
      <w:r w:rsidRPr="00B36631">
        <w:rPr>
          <w:color w:val="FF0000"/>
          <w:sz w:val="40"/>
        </w:rPr>
        <w:t xml:space="preserve"> is the hereditary molecule in viruses</w:t>
      </w:r>
    </w:p>
    <w:p w:rsidR="00143F28" w:rsidRDefault="00143F28" w:rsidP="00143F28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Known as Blender Experiment </w:t>
      </w:r>
    </w:p>
    <w:p w:rsidR="00143F28" w:rsidRPr="00B36631" w:rsidRDefault="00143F28" w:rsidP="00143F28">
      <w:pPr>
        <w:rPr>
          <w:color w:val="FF00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Pr="00D3053B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sz w:val="40"/>
        </w:rPr>
      </w:pPr>
    </w:p>
    <w:p w:rsidR="00143F28" w:rsidRDefault="00143F28" w:rsidP="00143F28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278765</wp:posOffset>
            </wp:positionV>
            <wp:extent cx="1866900" cy="1866900"/>
            <wp:effectExtent l="0" t="0" r="0" b="0"/>
            <wp:wrapSquare wrapText="bothSides"/>
            <wp:docPr id="2" name="Picture 2" descr="http://iconicphotos.files.wordpress.com/2012/02/james_watson_francis_crick.jpg?w=533&amp;h=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onicphotos.files.wordpress.com/2012/02/james_watson_francis_crick.jpg?w=533&amp;h=5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28" w:rsidRPr="001D00E3" w:rsidRDefault="00143F28" w:rsidP="00143F28">
      <w:pPr>
        <w:rPr>
          <w:sz w:val="40"/>
          <w:u w:val="single"/>
        </w:rPr>
      </w:pPr>
      <w:r w:rsidRPr="001D00E3">
        <w:rPr>
          <w:sz w:val="40"/>
          <w:u w:val="single"/>
        </w:rPr>
        <w:t>DNA Structure</w:t>
      </w:r>
    </w:p>
    <w:p w:rsidR="00143F28" w:rsidRDefault="00143F28" w:rsidP="00143F28">
      <w:pPr>
        <w:rPr>
          <w:color w:val="009900"/>
          <w:sz w:val="40"/>
        </w:rPr>
      </w:pPr>
      <w:r>
        <w:rPr>
          <w:color w:val="009900"/>
          <w:sz w:val="40"/>
        </w:rPr>
        <w:t>James Watson and Francis Crick-In 1953, first to put together a model of DNA</w:t>
      </w:r>
      <w:r w:rsidRPr="00B36631">
        <w:rPr>
          <w:color w:val="009900"/>
          <w:sz w:val="40"/>
        </w:rPr>
        <w:sym w:font="Wingdings" w:char="F0E0"/>
      </w:r>
      <w:r>
        <w:rPr>
          <w:color w:val="009900"/>
          <w:sz w:val="40"/>
        </w:rPr>
        <w:t>relied heavily on the work of other scientists to develop their model</w:t>
      </w: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</w:p>
    <w:p w:rsidR="00143F28" w:rsidRDefault="00143F28" w:rsidP="00143F28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100965</wp:posOffset>
            </wp:positionV>
            <wp:extent cx="2762250" cy="1632585"/>
            <wp:effectExtent l="0" t="0" r="0" b="5715"/>
            <wp:wrapSquare wrapText="bothSides"/>
            <wp:docPr id="1" name="Picture 1" descr="http://33.media.tumblr.com/tumblr_mbu9ofVH6l1rbubde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3.media.tumblr.com/tumblr_mbu9ofVH6l1rbubdeo1_5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Rosalind Franklin-In 1952, used X-ray diffraction photographs of DNA crystals to show the structure of DNA</w:t>
      </w:r>
    </w:p>
    <w:p w:rsidR="00143F28" w:rsidRDefault="00143F28" w:rsidP="00143F28">
      <w:pPr>
        <w:rPr>
          <w:color w:val="FF0000"/>
          <w:sz w:val="40"/>
        </w:rPr>
      </w:pPr>
    </w:p>
    <w:p w:rsidR="00143F28" w:rsidRDefault="00143F28" w:rsidP="00143F28">
      <w:pPr>
        <w:rPr>
          <w:color w:val="FF0000"/>
          <w:sz w:val="40"/>
        </w:rPr>
      </w:pPr>
    </w:p>
    <w:p w:rsidR="00143F28" w:rsidRDefault="00143F28" w:rsidP="00143F28">
      <w:pPr>
        <w:rPr>
          <w:color w:val="009900"/>
          <w:sz w:val="40"/>
        </w:rPr>
      </w:pPr>
      <w:r>
        <w:rPr>
          <w:color w:val="009900"/>
          <w:sz w:val="40"/>
        </w:rPr>
        <w:t>Erwin Chargaff showed the amounts of the four bases in DNA (A</w:t>
      </w:r>
      <w:proofErr w:type="gramStart"/>
      <w:r>
        <w:rPr>
          <w:color w:val="009900"/>
          <w:sz w:val="40"/>
        </w:rPr>
        <w:t>,T,C,G</w:t>
      </w:r>
      <w:proofErr w:type="gramEnd"/>
      <w:r>
        <w:rPr>
          <w:color w:val="009900"/>
          <w:sz w:val="40"/>
        </w:rPr>
        <w:t xml:space="preserve">). In a body (somatic) cell: </w:t>
      </w:r>
    </w:p>
    <w:p w:rsidR="00143F28" w:rsidRDefault="00143F28" w:rsidP="00143F28">
      <w:pPr>
        <w:numPr>
          <w:ilvl w:val="0"/>
          <w:numId w:val="1"/>
        </w:numPr>
        <w:rPr>
          <w:color w:val="009900"/>
          <w:sz w:val="40"/>
        </w:rPr>
      </w:pPr>
      <w:r>
        <w:rPr>
          <w:color w:val="009900"/>
          <w:sz w:val="40"/>
        </w:rPr>
        <w:t>A=30.3%</w:t>
      </w:r>
    </w:p>
    <w:p w:rsidR="00143F28" w:rsidRDefault="00143F28" w:rsidP="00143F28">
      <w:pPr>
        <w:numPr>
          <w:ilvl w:val="0"/>
          <w:numId w:val="1"/>
        </w:numPr>
        <w:rPr>
          <w:color w:val="009900"/>
          <w:sz w:val="40"/>
        </w:rPr>
      </w:pPr>
      <w:r>
        <w:rPr>
          <w:color w:val="009900"/>
          <w:sz w:val="40"/>
        </w:rPr>
        <w:t>T=30.3%</w:t>
      </w:r>
    </w:p>
    <w:p w:rsidR="00143F28" w:rsidRDefault="00143F28" w:rsidP="00143F28">
      <w:pPr>
        <w:numPr>
          <w:ilvl w:val="0"/>
          <w:numId w:val="1"/>
        </w:numPr>
        <w:rPr>
          <w:color w:val="009900"/>
          <w:sz w:val="40"/>
        </w:rPr>
      </w:pPr>
      <w:r>
        <w:rPr>
          <w:color w:val="009900"/>
          <w:sz w:val="40"/>
        </w:rPr>
        <w:t>C=19.5%</w:t>
      </w:r>
    </w:p>
    <w:p w:rsidR="00143F28" w:rsidRDefault="00143F28" w:rsidP="00143F28">
      <w:pPr>
        <w:numPr>
          <w:ilvl w:val="0"/>
          <w:numId w:val="1"/>
        </w:numPr>
        <w:rPr>
          <w:color w:val="009900"/>
          <w:sz w:val="40"/>
        </w:rPr>
      </w:pPr>
      <w:r>
        <w:rPr>
          <w:color w:val="009900"/>
          <w:sz w:val="40"/>
        </w:rPr>
        <w:t>G=19.5%</w:t>
      </w:r>
    </w:p>
    <w:p w:rsidR="00143F28" w:rsidRDefault="00143F28" w:rsidP="00143F28">
      <w:pPr>
        <w:rPr>
          <w:color w:val="009900"/>
          <w:sz w:val="40"/>
        </w:rPr>
      </w:pPr>
    </w:p>
    <w:p w:rsidR="001C212E" w:rsidRDefault="00143F28" w:rsidP="00143F28">
      <w:r>
        <w:rPr>
          <w:color w:val="009900"/>
          <w:sz w:val="40"/>
        </w:rPr>
        <w:t>Chargaff’s Rule: Adenine must pair with Thymine and Guanine must pair with Cytosine</w:t>
      </w:r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6AF"/>
    <w:multiLevelType w:val="hybridMultilevel"/>
    <w:tmpl w:val="AF4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8"/>
    <w:rsid w:val="00143F28"/>
    <w:rsid w:val="002C080E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F28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F28"/>
    <w:rPr>
      <w:rFonts w:ascii="Arial" w:eastAsia="Times New Roman" w:hAnsi="Arial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F28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F28"/>
    <w:rPr>
      <w:rFonts w:ascii="Arial" w:eastAsia="Times New Roman" w:hAnsi="Arial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2015-12-09T14:08:00Z</dcterms:created>
  <dcterms:modified xsi:type="dcterms:W3CDTF">2015-12-09T14:09:00Z</dcterms:modified>
</cp:coreProperties>
</file>